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F8E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right="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03AC87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right="3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湖北省天门市公证处公证服务收费标准</w:t>
      </w:r>
    </w:p>
    <w:p w14:paraId="41CB13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right="300" w:firstLine="600" w:firstLineChars="200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根据《省发改委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省司法厅关于完善我省公证服务收费政策的通知》（颚发改调价〔2021〕95号）文件精神，结合我处公证工作实际，特将未实行政府定价的公证服务项目及收费标准公示如下：</w:t>
      </w:r>
    </w:p>
    <w:p w14:paraId="31201C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right="300" w:firstLine="600" w:firstLineChars="2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一、证明法律行为</w:t>
      </w:r>
    </w:p>
    <w:p w14:paraId="77D4E2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0" w:right="300" w:firstLine="600" w:firstLineChars="2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（一）证明经济合同、协议</w:t>
      </w:r>
    </w:p>
    <w:p w14:paraId="56FC32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1、证明土地使用权出让、转让、房屋转让、买卖及股权转让，按下列标准收取：</w:t>
      </w:r>
    </w:p>
    <w:p w14:paraId="08EB81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标的额500000元以下部分，收取比例为0.3%;按比例收费不到400元的，按400元收取;</w:t>
      </w:r>
    </w:p>
    <w:p w14:paraId="4FC577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500001元至5000000元部分，收取0.25%;</w:t>
      </w:r>
    </w:p>
    <w:p w14:paraId="32CF0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5000001元至10000000元部分，收取0.2%;</w:t>
      </w:r>
    </w:p>
    <w:p w14:paraId="20C472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10000001元至20000000元部分，收取0.15%;</w:t>
      </w:r>
    </w:p>
    <w:p w14:paraId="5C24F3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20000001元至50000000元部分，收取0.1%;</w:t>
      </w:r>
    </w:p>
    <w:p w14:paraId="41DC0D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50000001元至100000000元部分，收取0.05%;</w:t>
      </w:r>
    </w:p>
    <w:p w14:paraId="070C1E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l00000001元以上部分，收取0.01%。</w:t>
      </w:r>
    </w:p>
    <w:p w14:paraId="3ADFA8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2、证明其他经济合同、协议，按下列标准收取：</w:t>
      </w:r>
    </w:p>
    <w:p w14:paraId="6C4478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标的额20000元以下部分，收取比例为1%;</w:t>
      </w:r>
    </w:p>
    <w:p w14:paraId="21D6FC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20001元至50000元部分，收取0.8%;</w:t>
      </w:r>
    </w:p>
    <w:p w14:paraId="085663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50001元至100000元部分，收取0.6%;</w:t>
      </w:r>
    </w:p>
    <w:p w14:paraId="11F9B9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100001元至500000元部分，收取0.5%;</w:t>
      </w:r>
    </w:p>
    <w:p w14:paraId="06A958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500001元至1000000元部分，收取0.4%;</w:t>
      </w:r>
    </w:p>
    <w:p w14:paraId="4147CA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1000001元至2000000元部分，收取0.3%;</w:t>
      </w:r>
    </w:p>
    <w:p w14:paraId="0F9BF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2000001元至3000000元部分，收取0.2%;</w:t>
      </w:r>
    </w:p>
    <w:p w14:paraId="24D95B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3000001元至4000000元部分，收取0.1%;</w:t>
      </w:r>
    </w:p>
    <w:p w14:paraId="6C9D91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4000001元以上部分，收取0.05%。</w:t>
      </w:r>
    </w:p>
    <w:p w14:paraId="562C49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（二）证明收养关系、收养协议、解除收养，每件收费1000元。</w:t>
      </w:r>
    </w:p>
    <w:p w14:paraId="72A357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（三）证明民事协议</w:t>
      </w:r>
    </w:p>
    <w:p w14:paraId="2479B6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1、证明抚养协议、变更抚养权协议，每件收费600元；</w:t>
      </w:r>
    </w:p>
    <w:p w14:paraId="15C096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2、证明委托监护、协议监护、意定监护协议等每件收费800元。</w:t>
      </w:r>
    </w:p>
    <w:p w14:paraId="7399B9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0" w:right="300" w:firstLine="12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3、证明婚前财产约定协议、夫妻财产约定协议、损害赔偿协议、离婚协议、遗赠扶养协议实行协商收费，每件收费500-2000元。</w:t>
      </w:r>
    </w:p>
    <w:p w14:paraId="21E6AB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0" w:right="300" w:firstLine="9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（四）委托、声明、承诺、保证等单方法律行为</w:t>
      </w:r>
    </w:p>
    <w:p w14:paraId="44AEE5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证明不涉及财产的声明、委托、承诺、保证等单方法律行为的，每件收费300元；涉及不动产处置、转让、抵押、解押的，每件收费500元。</w:t>
      </w:r>
    </w:p>
    <w:p w14:paraId="6DCB0C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二、证明对财产的清点、清算、评估和估损，按下列标准收取：</w:t>
      </w:r>
    </w:p>
    <w:p w14:paraId="270288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标的额500000元以下部分，收取比例为0.25%，按比例收费不到400元的，按400元收取;</w:t>
      </w:r>
    </w:p>
    <w:p w14:paraId="6752F5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500001元至1000000元部分，收取0.2%；</w:t>
      </w:r>
    </w:p>
    <w:p w14:paraId="374D54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1000001元至2000000元部分，收取0.15%;</w:t>
      </w:r>
    </w:p>
    <w:p w14:paraId="4F54BF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2000001元至4000000元部分，收取0.1%;</w:t>
      </w:r>
    </w:p>
    <w:p w14:paraId="341EF0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4000001元至6000000元部分，收取0.05%;</w:t>
      </w:r>
    </w:p>
    <w:p w14:paraId="48D43D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6000001元至8000000元部分，收取0.02%;</w:t>
      </w:r>
    </w:p>
    <w:p w14:paraId="4B9D78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8000001元以上部分，收取0.01%。</w:t>
      </w:r>
    </w:p>
    <w:p w14:paraId="63A3B6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三、办理遗嘱、遗产、监护等家事类公证</w:t>
      </w:r>
    </w:p>
    <w:p w14:paraId="376A2B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1、办理遗嘱公证每件收费600-2000元。</w:t>
      </w:r>
    </w:p>
    <w:p w14:paraId="5B33AE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2、保管遗嘱每件收费1000元;</w:t>
      </w:r>
    </w:p>
    <w:p w14:paraId="185B58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四、办理继承类亲属关系公证，协商收费，按每件500元收取。</w:t>
      </w:r>
    </w:p>
    <w:p w14:paraId="589348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五、证据保全和现场监督类</w:t>
      </w:r>
    </w:p>
    <w:p w14:paraId="06F154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1、办理现场监督公证每件2000-10000元；</w:t>
      </w:r>
    </w:p>
    <w:p w14:paraId="2986A3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办理邮寄送达证据保全公证和证人证言证据保全公证每件收费500-800元；办理购物行为证据保全公证每件收费1000-1800元；办理网页、微信、短信、保全现状、保全其他行为等其他证据保全公证每件1800-4800元。工作量较大或耗时较长的，公证费另行协商。</w:t>
      </w:r>
    </w:p>
    <w:p w14:paraId="1F1585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六、使用“零接触”公证签办证平台办理公证，申请人为一人的，在公证费基础上，涉及财产处分的每件加收500元，不涉及财产处分的每件加收300元，申请人每增加一人，加收100元。</w:t>
      </w:r>
    </w:p>
    <w:p w14:paraId="0B059A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七、公证事项及服务</w:t>
      </w:r>
    </w:p>
    <w:p w14:paraId="40CF8D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1、提存公证，按标的额的0.3%收取，最低收取500元。代为申请人支付的保管费等相关费用另收取。</w:t>
      </w:r>
    </w:p>
    <w:p w14:paraId="25838D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2、代拟与公证事项相关的法律文书每件80-500元。</w:t>
      </w:r>
    </w:p>
    <w:p w14:paraId="4B9C31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3、需要外出服务的，收取服务费200-500元，具体与当事人协商解决。</w:t>
      </w:r>
    </w:p>
    <w:p w14:paraId="07D20D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4、以上公证事项若需增加公证书份数的，涉外、涉港澳台公证每本收费40元，国内公证每本收费20元。</w:t>
      </w:r>
    </w:p>
    <w:p w14:paraId="20CFB3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八、涉及公益类的公证事项，可协商减免收费。</w:t>
      </w:r>
    </w:p>
    <w:p w14:paraId="52F8B0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九、上述未涉及的公证事项的收费标准，由公证处与当事人协商确定。</w:t>
      </w:r>
    </w:p>
    <w:p w14:paraId="6D1DB2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本收费标准自二〇二五年一月十六日起执行。</w:t>
      </w:r>
    </w:p>
    <w:p w14:paraId="04EB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0" w:right="3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 </w:t>
      </w:r>
    </w:p>
    <w:p w14:paraId="7A326B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both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 </w:t>
      </w:r>
    </w:p>
    <w:p w14:paraId="3F205E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300" w:right="300" w:firstLine="600"/>
        <w:jc w:val="right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  湖北省天门市公证处</w:t>
      </w:r>
    </w:p>
    <w:p w14:paraId="5F1EC0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166" w:afterAutospacing="0" w:line="480" w:lineRule="atLeast"/>
        <w:ind w:left="0" w:right="300" w:firstLine="600"/>
        <w:jc w:val="right"/>
        <w:rPr>
          <w:rFonts w:hint="default" w:ascii="Calibri" w:hAnsi="Calibri" w:cs="Calibri"/>
          <w:color w:val="333333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二〇二五年一月十五日</w:t>
      </w:r>
    </w:p>
    <w:p w14:paraId="45DBB4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678C5"/>
    <w:rsid w:val="3920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1265</Words>
  <Characters>1692</Characters>
  <Lines>0</Lines>
  <Paragraphs>0</Paragraphs>
  <TotalTime>2</TotalTime>
  <ScaleCrop>false</ScaleCrop>
  <LinksUpToDate>false</LinksUpToDate>
  <CharactersWithSpaces>1693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2025-06-12T01:16:00Z</dcterms:created>
  <dc:creator>Administrator</dc:creator>
  <cp:lastModifiedBy>不可语冰的夏虫</cp:lastModifiedBy>
  <cp:lastPrinted>2025-06-12T01:19:00Z</cp:lastPrinted>
  <dcterms:modified xsi:type="dcterms:W3CDTF">2025-07-08T06:59:21Z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eyJoZGlkIjoiZTIxNDkwMWFhZjRiNWIyYjM4NWFlYTYwNmMzMmViNWIifQ==</vt:lpwstr>
  </property>
  <property fmtid="{D5CDD505-2E9C-101B-9397-08002B2CF9AE}" pid="4" name="ICV">
    <vt:lpwstr>5F5D68EEB9FD4D2D910D90FB81441E6B_13</vt:lpwstr>
  </property>
</Properties>
</file>