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1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eastAsia="方正小标宋简体"/>
          <w:b/>
          <w:color w:val="000000" w:themeColor="text1"/>
          <w:spacing w:val="10"/>
          <w:sz w:val="56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pacing w:val="10"/>
          <w:sz w:val="56"/>
          <w:szCs w:val="44"/>
          <w:lang w:val="en-US" w:eastAsia="zh-CN"/>
          <w14:textFill>
            <w14:solidFill>
              <w14:schemeClr w14:val="tx1"/>
            </w14:solidFill>
          </w14:textFill>
        </w:rPr>
        <w:t>天门</w:t>
      </w:r>
      <w:r>
        <w:rPr>
          <w:rFonts w:hint="eastAsia" w:ascii="方正小标宋简体" w:eastAsia="方正小标宋简体"/>
          <w:b/>
          <w:color w:val="000000" w:themeColor="text1"/>
          <w:spacing w:val="10"/>
          <w:sz w:val="56"/>
          <w:szCs w:val="44"/>
          <w14:textFill>
            <w14:solidFill>
              <w14:schemeClr w14:val="tx1"/>
            </w14:solidFill>
          </w14:textFill>
        </w:rPr>
        <w:t>市污染源执法监测报告</w:t>
      </w:r>
    </w:p>
    <w:p>
      <w:pPr>
        <w:spacing w:before="156" w:beforeLines="50" w:line="320" w:lineRule="exact"/>
        <w:rPr>
          <w:rFonts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before="156" w:beforeLines="50"/>
        <w:jc w:val="center"/>
        <w:rPr>
          <w:rFonts w:ascii="黑体" w:hAnsi="黑体" w:eastAsia="黑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黑体" w:hAnsi="黑体" w:eastAsia="黑体"/>
          <w:color w:val="000000" w:themeColor="text1"/>
          <w:sz w:val="40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黑体" w:hAnsi="黑体" w:eastAsia="黑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spacing w:before="156" w:beforeLines="50"/>
        <w:jc w:val="center"/>
        <w:rPr>
          <w:rFonts w:eastAsia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before="156" w:beforeLines="50"/>
        <w:rPr>
          <w:rFonts w:eastAsia="仿宋_GB2312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spacing w:before="156" w:beforeLines="50"/>
        <w:rPr>
          <w:rFonts w:eastAsia="仿宋_GB2312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spacing w:before="156" w:beforeLines="50"/>
        <w:rPr>
          <w:rFonts w:eastAsia="仿宋_GB2312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spacing w:before="156" w:beforeLines="50"/>
        <w:rPr>
          <w:rFonts w:eastAsia="仿宋_GB2312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spacing w:before="156" w:beforeLines="50"/>
        <w:rPr>
          <w:rFonts w:eastAsia="仿宋_GB2312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spacing w:before="156" w:beforeLines="50"/>
        <w:rPr>
          <w:rFonts w:eastAsia="仿宋_GB2312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eastAsia="仿宋_GB2312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楷体_GB2312" w:hAnsi="宋体" w:eastAsia="楷体_GB2312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color w:val="000000" w:themeColor="text1"/>
          <w:sz w:val="36"/>
          <w:szCs w:val="32"/>
          <w:lang w:val="en-US" w:eastAsia="zh-CN"/>
          <w14:textFill>
            <w14:solidFill>
              <w14:schemeClr w14:val="tx1"/>
            </w14:solidFill>
          </w14:textFill>
        </w:rPr>
        <w:t>天门</w:t>
      </w:r>
      <w:r>
        <w:rPr>
          <w:rFonts w:hint="eastAsia" w:ascii="楷体_GB2312" w:hAnsi="宋体" w:eastAsia="楷体_GB2312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市生态</w:t>
      </w:r>
      <w:r>
        <w:rPr>
          <w:rFonts w:ascii="楷体_GB2312" w:hAnsi="宋体" w:eastAsia="楷体_GB2312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环境</w:t>
      </w:r>
      <w:r>
        <w:rPr>
          <w:rFonts w:hint="eastAsia" w:ascii="楷体_GB2312" w:hAnsi="宋体" w:eastAsia="楷体_GB2312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局</w:t>
      </w:r>
    </w:p>
    <w:p>
      <w:pPr>
        <w:spacing w:before="156" w:beforeLines="50"/>
        <w:ind w:firstLine="3240" w:firstLineChars="900"/>
        <w:rPr>
          <w:rFonts w:ascii="楷体_GB2312" w:hAnsi="宋体" w:eastAsia="楷体_GB2312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bookmarkStart w:id="0" w:name="_Toc28728"/>
      <w:bookmarkStart w:id="1" w:name="_Toc20168"/>
      <w:bookmarkStart w:id="2" w:name="_Toc120625575"/>
      <w:bookmarkStart w:id="3" w:name="_Toc23815"/>
      <w:bookmarkStart w:id="4" w:name="_Toc120625868"/>
      <w:r>
        <w:rPr>
          <w:rFonts w:hint="eastAsia" w:ascii="楷体_GB2312" w:hAnsi="宋体" w:eastAsia="楷体_GB2312"/>
          <w:color w:val="000000" w:themeColor="text1"/>
          <w:sz w:val="36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楷体_GB2312" w:hAnsi="宋体" w:eastAsia="楷体_GB2312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_GB2312" w:hAnsi="宋体" w:eastAsia="楷体_GB2312"/>
          <w:color w:val="000000" w:themeColor="text1"/>
          <w:sz w:val="36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楷体_GB2312" w:hAnsi="宋体" w:eastAsia="楷体_GB2312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月</w:t>
      </w:r>
      <w:bookmarkEnd w:id="0"/>
      <w:bookmarkEnd w:id="1"/>
      <w:bookmarkEnd w:id="2"/>
      <w:bookmarkEnd w:id="3"/>
      <w:bookmarkEnd w:id="4"/>
    </w:p>
    <w:p>
      <w:pPr>
        <w:spacing w:before="156" w:beforeLines="50"/>
        <w:ind w:firstLine="2880" w:firstLineChars="900"/>
        <w:outlineLvl w:val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dt>
      <w:sdtPr>
        <w:rPr>
          <w:rFonts w:hint="eastAsia" w:ascii="黑体" w:hAnsi="黑体" w:eastAsia="黑体" w:cs="黑体"/>
          <w:color w:val="000000" w:themeColor="text1"/>
          <w:kern w:val="2"/>
          <w:sz w:val="21"/>
          <w:szCs w:val="22"/>
          <w14:textFill>
            <w14:solidFill>
              <w14:schemeClr w14:val="tx1"/>
            </w14:solidFill>
          </w14:textFill>
        </w:rPr>
        <w:id w:val="147468687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sdtEndPr>
      <w:sdtContent>
        <w:p>
          <w:pPr>
            <w:pStyle w:val="19"/>
            <w:tabs>
              <w:tab w:val="right" w:leader="dot" w:pos="8306"/>
            </w:tabs>
            <w:spacing w:line="500" w:lineRule="exact"/>
            <w:ind w:firstLine="420" w:firstLineChars="200"/>
            <w:jc w:val="center"/>
            <w:rPr>
              <w:rFonts w:cs="黑体" w:asciiTheme="minorEastAsia" w:hAnsiTheme="minorEastAsia"/>
              <w:b/>
              <w:color w:val="000000" w:themeColor="text1"/>
              <w:sz w:val="40"/>
              <w:szCs w:val="5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cs="黑体" w:asciiTheme="minorEastAsia" w:hAnsiTheme="minorEastAsia"/>
              <w:b/>
              <w:color w:val="000000" w:themeColor="text1"/>
              <w:sz w:val="40"/>
              <w:szCs w:val="52"/>
              <w14:textFill>
                <w14:solidFill>
                  <w14:schemeClr w14:val="tx1"/>
                </w14:solidFill>
              </w14:textFill>
            </w:rPr>
            <w:t>目 录</w:t>
          </w:r>
        </w:p>
        <w:p>
          <w:pPr>
            <w:pStyle w:val="8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TOC \o "1-2" \h \u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"_Toc30594"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一</w:t>
          </w:r>
          <w:r>
            <w:rPr>
              <w:rFonts w:ascii="黑体" w:hAnsi="黑体" w:eastAsia="黑体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、监测要求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PAGEREF _Toc30594 \h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>1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"_Toc463"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楷体_GB2312" w:eastAsia="楷体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（一）</w:t>
          </w:r>
          <w:r>
            <w:rPr>
              <w:rFonts w:ascii="楷体_GB2312" w:hAnsi="宋体" w:eastAsia="楷体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监测范围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PAGEREF _Toc463 \h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>1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"_Toc14377"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楷体_GB2312" w:eastAsia="楷体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（二）</w:t>
          </w:r>
          <w:r>
            <w:rPr>
              <w:rFonts w:ascii="楷体_GB2312" w:eastAsia="楷体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监测项目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PAGEREF _Toc14377 \h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>1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"_Toc24902"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楷体_GB2312" w:eastAsia="楷体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（三）</w:t>
          </w:r>
          <w:r>
            <w:rPr>
              <w:rFonts w:ascii="楷体_GB2312" w:eastAsia="楷体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监测时间和频次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2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"_Toc23972"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楷体_GB2312" w:eastAsia="楷体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（四）</w:t>
          </w:r>
          <w:r>
            <w:rPr>
              <w:rFonts w:ascii="楷体_GB2312" w:eastAsia="楷体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评价方法和标准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PAGEREF _Toc23972 \h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>2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"_Toc11486"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二、总体情况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PAGEREF _Toc11486 \h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>2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"_Toc12260"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三、长江入河排污口监测</w:t>
          </w:r>
          <w:r>
            <w:rPr>
              <w:rFonts w:ascii="黑体" w:hAnsi="黑体" w:eastAsia="黑体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情况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3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"_Toc23459"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楷体_GB2312" w:eastAsia="楷体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（一）监测情况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3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"_Toc25891"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楷体_GB2312" w:eastAsia="楷体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（二）</w:t>
          </w:r>
          <w:r>
            <w:rPr>
              <w:rFonts w:ascii="楷体_GB2312" w:eastAsia="楷体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超标情况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3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"_Toc24796"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四、废水</w:t>
          </w:r>
          <w:r>
            <w:rPr>
              <w:rFonts w:ascii="黑体" w:hAnsi="黑体" w:eastAsia="黑体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排污单位</w:t>
          </w:r>
          <w:r>
            <w:rPr>
              <w:rFonts w:hint="eastAsia" w:ascii="黑体" w:hAnsi="黑体" w:eastAsia="黑体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监测</w:t>
          </w:r>
          <w:r>
            <w:rPr>
              <w:rFonts w:ascii="黑体" w:hAnsi="黑体" w:eastAsia="黑体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情况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PAGEREF _Toc24796 \h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>3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"_Toc10676"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楷体_GB2312" w:eastAsia="楷体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（一）监测情况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PAGEREF _Toc10676 \h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>3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"_Toc19730"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楷体_GB2312" w:eastAsia="楷体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（二）</w:t>
          </w:r>
          <w:r>
            <w:rPr>
              <w:rFonts w:ascii="楷体_GB2312" w:eastAsia="楷体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超标情况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4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"_Toc4986"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楷体_GB2312" w:eastAsia="楷体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（三）涉重行业企业监测</w:t>
          </w:r>
          <w:r>
            <w:rPr>
              <w:rFonts w:ascii="楷体_GB2312" w:eastAsia="楷体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情况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4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"_Toc28715"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楷体_GB2312" w:eastAsia="楷体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（四）重点尾矿库监测情况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4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"_Toc17927"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楷体_GB2312" w:eastAsia="楷体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（五）城镇污水处理厂监测情况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4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"_Toc19864"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五、</w:t>
          </w:r>
          <w:r>
            <w:rPr>
              <w:rFonts w:ascii="黑体" w:hAnsi="黑体" w:eastAsia="黑体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废气排污单位</w:t>
          </w:r>
          <w:r>
            <w:rPr>
              <w:rFonts w:hint="eastAsia" w:ascii="黑体" w:hAnsi="黑体" w:eastAsia="黑体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监测</w:t>
          </w:r>
          <w:r>
            <w:rPr>
              <w:rFonts w:ascii="黑体" w:hAnsi="黑体" w:eastAsia="黑体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情况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PAGEREF _Toc19864 \h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>5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"_Toc29865"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楷体_GB2312" w:eastAsia="楷体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（一）监测情况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PAGEREF _Toc29865 \h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>5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"_Toc31391"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楷体_GB2312" w:eastAsia="楷体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（二）超标情况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PAGEREF _Toc31391 \h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>5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"_Toc6642"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楷体_GB2312" w:eastAsia="楷体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（三）VOCs排污单位监测情况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5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"_Toc72"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六、其他类型企业监测情况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PAGEREF _Toc72 \h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>6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"_Toc14469"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楷体_GB2312" w:eastAsia="楷体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（一）</w:t>
          </w:r>
          <w:r>
            <w:rPr>
              <w:rFonts w:ascii="楷体_GB2312" w:eastAsia="楷体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监测</w:t>
          </w:r>
          <w:r>
            <w:rPr>
              <w:rFonts w:hint="eastAsia" w:ascii="楷体_GB2312" w:eastAsia="楷体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及超标</w:t>
          </w:r>
          <w:r>
            <w:rPr>
              <w:rFonts w:ascii="楷体_GB2312" w:eastAsia="楷体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情况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PAGEREF _Toc14469 \h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>6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"_Toc25986"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七、</w:t>
          </w:r>
          <w:r>
            <w:rPr>
              <w:rFonts w:ascii="黑体" w:hAnsi="黑体" w:eastAsia="黑体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存在的问题和不足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6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"_Toc22307"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八</w:t>
          </w:r>
          <w:r>
            <w:rPr>
              <w:rFonts w:ascii="黑体" w:hAnsi="黑体" w:eastAsia="黑体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、下一步的工作计划及建议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6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"_Toc27495"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eastAsia="仿宋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具体监测数据见附表：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7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"_Toc14930"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eastAsia="仿宋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附表1：长江入河排污口监测数据一览表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8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"_Toc5339"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eastAsia="仿宋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附表2：长江入河排污口超标数据一览表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9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rFonts w:hint="eastAsia" w:eastAsiaTheme="minor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"_Toc12311"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eastAsia="仿宋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附表</w:t>
          </w:r>
          <w:r>
            <w:rPr>
              <w:rFonts w:ascii="仿宋_GB2312" w:eastAsia="仿宋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3</w:t>
          </w:r>
          <w:r>
            <w:rPr>
              <w:rFonts w:hint="eastAsia" w:ascii="仿宋_GB2312" w:eastAsia="仿宋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：废水排污单位监测数据一览表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1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0</w:t>
          </w:r>
        </w:p>
        <w:p>
          <w:pPr>
            <w:pStyle w:val="8"/>
            <w:tabs>
              <w:tab w:val="right" w:leader="dot" w:pos="8306"/>
            </w:tabs>
            <w:rPr>
              <w:rFonts w:hint="eastAsia" w:eastAsiaTheme="minor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"_Toc7119"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eastAsia="仿宋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附表</w:t>
          </w:r>
          <w:r>
            <w:rPr>
              <w:rFonts w:ascii="仿宋_GB2312" w:eastAsia="仿宋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4</w:t>
          </w:r>
          <w:r>
            <w:rPr>
              <w:rFonts w:hint="eastAsia" w:ascii="仿宋_GB2312" w:eastAsia="仿宋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：废水排污单位超标数据一览表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1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2</w:t>
          </w:r>
        </w:p>
        <w:p>
          <w:pPr>
            <w:pStyle w:val="8"/>
            <w:tabs>
              <w:tab w:val="right" w:leader="dot" w:pos="8306"/>
            </w:tabs>
            <w:rPr>
              <w:rFonts w:hint="eastAsia" w:eastAsiaTheme="minor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"_Toc13089"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eastAsia="仿宋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附表</w:t>
          </w:r>
          <w:r>
            <w:rPr>
              <w:rFonts w:hint="eastAsia" w:ascii="仿宋_GB2312" w:eastAsia="仿宋_GB2312"/>
              <w:color w:val="000000" w:themeColor="text1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5</w:t>
          </w:r>
          <w:r>
            <w:rPr>
              <w:rFonts w:hint="eastAsia" w:ascii="仿宋_GB2312" w:eastAsia="仿宋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：城镇污水处理厂监测数据一览表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1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3</w:t>
          </w:r>
        </w:p>
        <w:p>
          <w:pPr>
            <w:pStyle w:val="8"/>
            <w:tabs>
              <w:tab w:val="right" w:leader="dot" w:pos="8306"/>
            </w:tabs>
            <w:rPr>
              <w:rFonts w:hint="eastAsia" w:eastAsiaTheme="minor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"_Toc19209"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eastAsia="仿宋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附表</w:t>
          </w:r>
          <w:r>
            <w:rPr>
              <w:rFonts w:hint="eastAsia" w:ascii="仿宋_GB2312" w:eastAsia="仿宋_GB2312"/>
              <w:color w:val="000000" w:themeColor="text1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6</w:t>
          </w:r>
          <w:r>
            <w:rPr>
              <w:rFonts w:hint="eastAsia" w:ascii="仿宋_GB2312" w:eastAsia="仿宋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：城镇污水处理厂超标数据一览表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1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7</w:t>
          </w:r>
        </w:p>
        <w:p>
          <w:pPr>
            <w:pStyle w:val="8"/>
            <w:tabs>
              <w:tab w:val="right" w:leader="dot" w:pos="8306"/>
            </w:tabs>
            <w:rPr>
              <w:rFonts w:hint="eastAsia" w:eastAsiaTheme="minor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"_Toc25146"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eastAsia="仿宋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附表</w:t>
          </w:r>
          <w:r>
            <w:rPr>
              <w:rFonts w:hint="eastAsia" w:ascii="仿宋_GB2312" w:eastAsia="仿宋_GB2312"/>
              <w:color w:val="000000" w:themeColor="text1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7</w:t>
          </w:r>
          <w:r>
            <w:rPr>
              <w:rFonts w:hint="eastAsia" w:ascii="仿宋_GB2312" w:eastAsia="仿宋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：废气排污单位监测数据一览表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1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8</w:t>
          </w:r>
        </w:p>
        <w:p>
          <w:pPr>
            <w:pStyle w:val="8"/>
            <w:tabs>
              <w:tab w:val="right" w:leader="dot" w:pos="8306"/>
            </w:tabs>
            <w:rPr>
              <w:rFonts w:hint="eastAsia" w:eastAsiaTheme="minor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"_Toc25566"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eastAsia="仿宋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附表</w:t>
          </w:r>
          <w:r>
            <w:rPr>
              <w:rFonts w:hint="eastAsia" w:ascii="仿宋_GB2312" w:eastAsia="仿宋_GB2312"/>
              <w:color w:val="000000" w:themeColor="text1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8</w:t>
          </w:r>
          <w:r>
            <w:rPr>
              <w:rFonts w:hint="eastAsia" w:ascii="仿宋_GB2312" w:eastAsia="仿宋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：废气排污单位超标数据一览表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2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9</w:t>
          </w:r>
        </w:p>
        <w:p>
          <w:pPr>
            <w:pStyle w:val="8"/>
            <w:tabs>
              <w:tab w:val="right" w:leader="dot" w:pos="8306"/>
            </w:tabs>
            <w:rPr>
              <w:rFonts w:hint="eastAsia" w:eastAsiaTheme="minor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"_Toc7547"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eastAsia="仿宋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附表</w:t>
          </w:r>
          <w:r>
            <w:rPr>
              <w:rFonts w:hint="eastAsia" w:ascii="仿宋_GB2312" w:eastAsia="仿宋_GB2312"/>
              <w:color w:val="000000" w:themeColor="text1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9</w:t>
          </w:r>
          <w:r>
            <w:rPr>
              <w:rFonts w:hint="eastAsia" w:ascii="仿宋_GB2312" w:eastAsia="仿宋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：VOCs排污单位监测数据一览表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30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rFonts w:hint="eastAsia" w:eastAsiaTheme="minor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"_Toc14455"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eastAsia="仿宋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附表</w:t>
          </w:r>
          <w:r>
            <w:rPr>
              <w:rFonts w:hint="eastAsia" w:ascii="仿宋_GB2312" w:eastAsia="仿宋_GB2312"/>
              <w:color w:val="000000" w:themeColor="text1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10</w:t>
          </w:r>
          <w:r>
            <w:rPr>
              <w:rFonts w:hint="eastAsia" w:ascii="仿宋_GB2312" w:eastAsia="仿宋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：VOCs排污单位超标数据一览表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41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  <w:rPr>
              <w:rFonts w:hint="eastAsia" w:eastAsiaTheme="minor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"_Toc17854"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仿宋_GB2312" w:eastAsia="仿宋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附表</w:t>
          </w:r>
          <w:r>
            <w:rPr>
              <w:rFonts w:hint="eastAsia" w:ascii="仿宋_GB2312" w:eastAsia="仿宋_GB2312"/>
              <w:color w:val="000000" w:themeColor="text1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11</w:t>
          </w:r>
          <w:r>
            <w:rPr>
              <w:rFonts w:hint="eastAsia" w:ascii="仿宋_GB2312" w:eastAsia="仿宋_GB2312"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：其他类型企业监测及超标数据一览表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41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tabs>
              <w:tab w:val="right" w:leader="dot" w:pos="8306"/>
            </w:tabs>
            <w:spacing w:line="420" w:lineRule="auto"/>
            <w:ind w:firstLine="420" w:firstLineChars="200"/>
            <w:jc w:val="center"/>
            <w:rPr>
              <w:rFonts w:hint="eastAsia" w:ascii="黑体" w:hAnsi="黑体" w:eastAsia="黑体" w:cs="黑体"/>
              <w:b/>
              <w:color w:val="000000" w:themeColor="text1"/>
              <w:kern w:val="0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sdtContent>
    </w:sdt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right" w:pos="8306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  <w:bookmarkStart w:id="58" w:name="_GoBack"/>
      <w:bookmarkEnd w:id="58"/>
    </w:p>
    <w:p>
      <w:pPr>
        <w:spacing w:before="156" w:beforeLines="50"/>
        <w:ind w:firstLine="640" w:firstLineChars="200"/>
        <w:outlineLvl w:val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" w:name="_Toc30594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、监测要求</w:t>
      </w:r>
      <w:bookmarkEnd w:id="5"/>
    </w:p>
    <w:p>
      <w:pPr>
        <w:ind w:firstLine="640" w:firstLineChars="200"/>
        <w:outlineLvl w:val="1"/>
        <w:rPr>
          <w:rFonts w:ascii="楷体_GB2312" w:hAnsi="宋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17898022"/>
      <w:bookmarkStart w:id="7" w:name="_Toc463"/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ascii="楷体_GB2312" w:hAnsi="宋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监测范围</w:t>
      </w:r>
      <w:bookmarkEnd w:id="6"/>
      <w:bookmarkEnd w:id="7"/>
    </w:p>
    <w:p>
      <w:pPr>
        <w:spacing w:line="580" w:lineRule="exact"/>
        <w:ind w:firstLine="420" w:firstLineChars="150"/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根据《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年湖北省生态环境监测方案</w:t>
      </w: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》的要求，对全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市重点排污单位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和入河排污口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实</w:t>
      </w: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行监测。</w:t>
      </w:r>
    </w:p>
    <w:p>
      <w:pPr>
        <w:spacing w:line="580" w:lineRule="exact"/>
        <w:ind w:firstLine="420" w:firstLineChars="150"/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重点排污单位</w:t>
      </w: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监测范围按照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天门市环保局印发的《2023年天门市污染源执法监测实施方案</w:t>
      </w: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》开展监测，20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共监测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重点排污单位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家，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废水重点排污单位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家、废气重点排污单位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家、</w:t>
      </w: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土壤污染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重点排污单位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家</w:t>
      </w: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80" w:lineRule="exact"/>
        <w:ind w:firstLine="420" w:firstLineChars="150"/>
        <w:rPr>
          <w:rFonts w:hint="default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入河排污口监测范围按照《2023年湖北省生态环境监测方案》的要求开展监测，共监测入河排污口11处，其中环境监测总站下发的14个入河排污口已全部封堵，无法采样。</w:t>
      </w:r>
    </w:p>
    <w:p>
      <w:pPr>
        <w:ind w:firstLine="640" w:firstLineChars="20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_Toc17898023"/>
      <w:bookmarkStart w:id="9" w:name="_Toc14377"/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监测项目</w:t>
      </w:r>
      <w:bookmarkEnd w:id="8"/>
      <w:bookmarkEnd w:id="9"/>
    </w:p>
    <w:p>
      <w:pPr>
        <w:ind w:firstLine="643" w:firstLineChars="20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_Toc3021"/>
      <w:bookmarkStart w:id="11" w:name="_Toc345070794"/>
      <w:bookmarkStart w:id="12" w:name="_Toc345071214"/>
      <w:r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长江入河排污口监测</w:t>
      </w:r>
    </w:p>
    <w:p>
      <w:pPr>
        <w:ind w:firstLine="560" w:firstLineChars="200"/>
        <w:outlineLvl w:val="1"/>
        <w:rPr>
          <w:rFonts w:hint="default" w:ascii="Verdana" w:hAnsi="Verdana" w:cs="宋体" w:eastAsiaTheme="minorEastAsia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监测项目按照行业或地方排放标准以及该企业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排污许可证</w:t>
      </w: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规定的项目确定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43" w:firstLineChars="20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涉重行业企业监测</w:t>
      </w:r>
    </w:p>
    <w:p>
      <w:pPr>
        <w:ind w:firstLine="643" w:firstLineChars="20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>
      <w:pPr>
        <w:ind w:firstLine="643" w:firstLineChars="20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重点尾矿库监测</w:t>
      </w:r>
    </w:p>
    <w:bookmarkEnd w:id="10"/>
    <w:p>
      <w:pPr>
        <w:ind w:firstLine="643" w:firstLineChars="200"/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3" w:name="_Toc17898024"/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>
      <w:pPr>
        <w:ind w:firstLine="643" w:firstLineChars="20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城镇污水处理厂监测</w:t>
      </w:r>
    </w:p>
    <w:p>
      <w:pPr>
        <w:widowControl/>
        <w:shd w:val="clear" w:color="auto" w:fill="FFFFFF"/>
        <w:spacing w:line="375" w:lineRule="atLeast"/>
        <w:ind w:firstLine="482"/>
        <w:jc w:val="left"/>
        <w:rPr>
          <w:rFonts w:hint="eastAsia" w:ascii="Verdana" w:hAnsi="Verdana" w:cs="宋体" w:eastAsiaTheme="minor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城镇污水处理厂的监测项目按照《城镇污水处理厂污染物排放标准》（GB18918－2002）的要求确定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43" w:firstLineChars="20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VOCs排污单位监测</w:t>
      </w:r>
    </w:p>
    <w:p>
      <w:pPr>
        <w:ind w:firstLine="560" w:firstLineChars="200"/>
        <w:outlineLvl w:val="1"/>
        <w:rPr>
          <w:rFonts w:hint="eastAsia" w:ascii="Verdana" w:hAnsi="Verdana" w:cs="宋体" w:eastAsia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14" w:name="_Toc24902"/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监测项目按照行业或地方排放标准以及该企业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排污许可证</w:t>
      </w: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规定的项目确定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ind w:firstLine="640" w:firstLineChars="20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监测时间和频次</w:t>
      </w:r>
      <w:bookmarkEnd w:id="11"/>
      <w:bookmarkEnd w:id="12"/>
      <w:bookmarkEnd w:id="13"/>
      <w:bookmarkEnd w:id="14"/>
    </w:p>
    <w:p>
      <w:pPr>
        <w:ind w:firstLine="560" w:firstLineChars="200"/>
        <w:outlineLvl w:val="1"/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度对全市入河排污口进行监测，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每天采样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次，采样一天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hd w:val="clear" w:color="auto" w:fill="FFFFFF"/>
        <w:spacing w:line="375" w:lineRule="atLeast"/>
        <w:ind w:firstLine="482"/>
        <w:jc w:val="left"/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15" w:name="_Toc23972"/>
      <w:bookmarkStart w:id="16" w:name="_Toc17898025"/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年度对全市重点监控企业进行监测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废水企业废水排污口每天采样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次，采样一天；废气企业废气排放口每天至少采样三次，采样一天；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土壤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每天采样一次，采样一天。污水处理厂进口和出口采样一天，每天采样一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到三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次。</w:t>
      </w:r>
    </w:p>
    <w:p>
      <w:pPr>
        <w:ind w:firstLine="640" w:firstLineChars="20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评价方法和标准</w:t>
      </w:r>
      <w:bookmarkEnd w:id="15"/>
      <w:bookmarkEnd w:id="16"/>
    </w:p>
    <w:p>
      <w:pPr>
        <w:spacing w:before="156" w:beforeLines="50"/>
        <w:ind w:firstLine="560" w:firstLineChars="200"/>
        <w:outlineLvl w:val="0"/>
        <w:rPr>
          <w:rFonts w:hint="eastAsia" w:ascii="Verdana" w:hAnsi="Verdana" w:cs="宋体" w:eastAsia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17" w:name="_Toc11486"/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评价标准：入河排污口按照《湖北省汉江中下游流域污水综合排放标准》（DB42 1318-2017）的限值</w:t>
      </w: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确定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重点监控企业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排污许可证规定的限值</w:t>
      </w: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确定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/>
        <w:ind w:firstLine="640" w:firstLineChars="200"/>
        <w:outlineLvl w:val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二、总体情况</w:t>
      </w:r>
      <w:bookmarkEnd w:id="17"/>
    </w:p>
    <w:p>
      <w:pPr>
        <w:widowControl/>
        <w:shd w:val="clear" w:color="auto" w:fill="FFFFFF"/>
        <w:spacing w:line="375" w:lineRule="atLeast"/>
        <w:ind w:firstLine="482"/>
        <w:jc w:val="left"/>
        <w:rPr>
          <w:rFonts w:hint="default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2023年共监测全市11处入河排污口，其中8处入河排污口达标，3处入河排污口超标排放。</w:t>
      </w:r>
    </w:p>
    <w:p>
      <w:pPr>
        <w:ind w:firstLine="560" w:firstLineChars="200"/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共监测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重点排污单位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家，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废水重点排污单位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家、废气重点排污单位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家、</w:t>
      </w: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土壤污染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重点排污单位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家</w:t>
      </w: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所有监测均为手工监测，根据结果显示，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14家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重点排污单位排放均达标。</w:t>
      </w:r>
    </w:p>
    <w:p>
      <w:pPr>
        <w:ind w:firstLine="560" w:firstLineChars="200"/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156" w:beforeLines="50"/>
        <w:ind w:firstLine="640" w:firstLineChars="200"/>
        <w:outlineLvl w:val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8" w:name="_Toc1226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三、长江入河排污口监测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  <w:bookmarkEnd w:id="18"/>
    </w:p>
    <w:p>
      <w:pPr>
        <w:ind w:firstLine="480" w:firstLineChars="15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9" w:name="_Toc23459"/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（一）监测情况</w:t>
      </w:r>
      <w:bookmarkEnd w:id="19"/>
    </w:p>
    <w:p>
      <w:pPr>
        <w:spacing w:after="156" w:afterLines="50" w:line="500" w:lineRule="exact"/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</w:t>
      </w:r>
      <w: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天门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市</w:t>
      </w:r>
      <w:r>
        <w:rPr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长江入河排污口</w:t>
      </w: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监测情况</w:t>
      </w:r>
    </w:p>
    <w:tbl>
      <w:tblPr>
        <w:tblStyle w:val="10"/>
        <w:tblW w:w="9007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832"/>
        <w:gridCol w:w="2064"/>
        <w:gridCol w:w="1615"/>
        <w:gridCol w:w="1818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</w:trPr>
        <w:tc>
          <w:tcPr>
            <w:tcW w:w="1678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地 市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实际监测（个）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达标数量（个）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超标数量（个）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超标率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27.3%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27.3%</w:t>
            </w:r>
          </w:p>
        </w:tc>
      </w:tr>
    </w:tbl>
    <w:p>
      <w:pPr>
        <w:ind w:firstLine="440" w:firstLineChars="200"/>
        <w:rPr>
          <w:rFonts w:ascii="楷体_GB2312" w:eastAsia="楷体_GB2312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" w:firstLineChars="15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0" w:name="_Toc25891"/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超标情况</w:t>
      </w:r>
      <w:bookmarkEnd w:id="20"/>
    </w:p>
    <w:p>
      <w:pPr>
        <w:spacing w:after="156" w:afterLines="50" w:line="500" w:lineRule="exact"/>
        <w:jc w:val="left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2023年共监测11个入河排污口，其中8个达标排放，3个排放超标，具体见附表1和附表2.</w:t>
      </w:r>
    </w:p>
    <w:p>
      <w:pPr>
        <w:spacing w:after="156" w:afterLines="50" w:line="500" w:lineRule="exact"/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表2  超标排口数及超标倍数范围情况</w:t>
      </w:r>
      <w:r>
        <w:rPr>
          <w:rFonts w:hint="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按超标项目统计</w:t>
      </w:r>
      <w:r>
        <w:rPr>
          <w:rFonts w:hint="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10"/>
        <w:tblW w:w="8696" w:type="dxa"/>
        <w:tblInd w:w="0" w:type="dxa"/>
        <w:tblBorders>
          <w:top w:val="single" w:color="000000" w:sz="8" w:space="0"/>
          <w:left w:val="none" w:color="auto" w:sz="0" w:space="0"/>
          <w:bottom w:val="single" w:color="auto" w:sz="4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1"/>
        <w:gridCol w:w="3461"/>
        <w:gridCol w:w="2384"/>
      </w:tblGrid>
      <w:tr>
        <w:tblPrEx>
          <w:tblBorders>
            <w:top w:val="single" w:color="000000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tblHeader/>
        </w:trPr>
        <w:tc>
          <w:tcPr>
            <w:tcW w:w="2851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超标项目</w:t>
            </w:r>
          </w:p>
        </w:tc>
        <w:tc>
          <w:tcPr>
            <w:tcW w:w="3461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超标排口数（个）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超标倍数范围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2851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3461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2851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化学需氧量</w:t>
            </w:r>
          </w:p>
        </w:tc>
        <w:tc>
          <w:tcPr>
            <w:tcW w:w="3461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0.18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285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1" w:name="_Toc17898026"/>
            <w:bookmarkStart w:id="22" w:name="_Toc24796"/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总氮</w:t>
            </w:r>
          </w:p>
        </w:tc>
        <w:tc>
          <w:tcPr>
            <w:tcW w:w="34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0.14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285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346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1.04-4.4</w:t>
            </w:r>
          </w:p>
        </w:tc>
      </w:tr>
    </w:tbl>
    <w:p>
      <w:pPr>
        <w:spacing w:before="156" w:beforeLines="50"/>
        <w:ind w:firstLine="640" w:firstLineChars="200"/>
        <w:outlineLvl w:val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四、废水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排污单位</w:t>
      </w:r>
      <w:bookmarkEnd w:id="21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监测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  <w:bookmarkEnd w:id="22"/>
    </w:p>
    <w:p>
      <w:pPr>
        <w:ind w:firstLine="480" w:firstLineChars="15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3" w:name="_Toc10676"/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（一）监测情况</w:t>
      </w:r>
      <w:bookmarkEnd w:id="23"/>
    </w:p>
    <w:p>
      <w:pPr>
        <w:ind w:firstLine="560" w:firstLineChars="200"/>
        <w:rPr>
          <w:rFonts w:hint="eastAsia" w:ascii="仿宋_GB2312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年度，监测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家废水重点排污单位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7家均排放达标，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具体见附表3。</w:t>
      </w:r>
    </w:p>
    <w:p>
      <w:pPr>
        <w:spacing w:after="156" w:afterLines="50" w:line="500" w:lineRule="exact"/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</w:t>
      </w:r>
      <w: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天门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市废水</w:t>
      </w: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排污单位监测情况</w:t>
      </w:r>
    </w:p>
    <w:tbl>
      <w:tblPr>
        <w:tblStyle w:val="10"/>
        <w:tblW w:w="868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256"/>
        <w:gridCol w:w="1415"/>
        <w:gridCol w:w="1107"/>
        <w:gridCol w:w="1246"/>
        <w:gridCol w:w="1305"/>
        <w:gridCol w:w="1207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tblHeader/>
        </w:trPr>
        <w:tc>
          <w:tcPr>
            <w:tcW w:w="1150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地 市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已发证废水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排污单位（家）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已监测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排污单位（家）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监测比例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达标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排污单位（家）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排污单位（家）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超标率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</w:tbl>
    <w:p>
      <w:pPr>
        <w:ind w:firstLine="440" w:firstLineChars="200"/>
        <w:rPr>
          <w:rFonts w:ascii="楷体_GB2312" w:eastAsia="楷体_GB2312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</w:pPr>
      <w:bookmarkStart w:id="24" w:name="_Toc17898028"/>
    </w:p>
    <w:p>
      <w:pPr>
        <w:ind w:firstLine="480" w:firstLineChars="150"/>
        <w:outlineLvl w:val="1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5" w:name="_Toc19730"/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超标情况</w:t>
      </w:r>
      <w:bookmarkEnd w:id="24"/>
      <w:bookmarkEnd w:id="25"/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after="156" w:afterLines="50" w:line="500" w:lineRule="exact"/>
        <w:jc w:val="center"/>
        <w:rPr>
          <w:rFonts w:asciiTheme="minorEastAsia" w:hAnsiTheme="minor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表4  </w:t>
      </w:r>
      <w:r>
        <w:rPr>
          <w:rFonts w:hint="eastAsia"/>
          <w:b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天门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市</w:t>
      </w:r>
      <w:r>
        <w:rPr>
          <w:rFonts w:asciiTheme="minorEastAsia" w:hAnsiTheme="minor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废水排污单位</w:t>
      </w:r>
      <w:r>
        <w:rPr>
          <w:rFonts w:hint="eastAsia" w:asciiTheme="minorEastAsia" w:hAnsiTheme="minor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污染物</w:t>
      </w:r>
      <w:r>
        <w:rPr>
          <w:rFonts w:asciiTheme="minorEastAsia" w:hAnsiTheme="minor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超标情况</w:t>
      </w:r>
    </w:p>
    <w:tbl>
      <w:tblPr>
        <w:tblStyle w:val="10"/>
        <w:tblW w:w="0" w:type="auto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464"/>
        <w:gridCol w:w="2126"/>
        <w:gridCol w:w="1610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tblHeader/>
        </w:trPr>
        <w:tc>
          <w:tcPr>
            <w:tcW w:w="2322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超标污染物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</w:t>
            </w:r>
            <w:r>
              <w:rPr>
                <w:rFonts w:hint="eastAsia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</w:t>
            </w: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（家）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超标排放口（个）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超标倍数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2322" w:type="dxa"/>
            <w:vAlign w:val="center"/>
          </w:tcPr>
          <w:p>
            <w:pPr>
              <w:ind w:firstLine="880" w:firstLineChars="400"/>
              <w:rPr>
                <w:rFonts w:hint="eastAsia" w:eastAsiaTheme="minorEastAsia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</w:tbl>
    <w:p>
      <w:pPr>
        <w:ind w:firstLine="480" w:firstLineChars="150"/>
        <w:outlineLvl w:val="1"/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6" w:name="_Toc4986"/>
      <w:bookmarkStart w:id="27" w:name="_Toc32112"/>
      <w:bookmarkStart w:id="28" w:name="_Toc17898029"/>
    </w:p>
    <w:p>
      <w:pPr>
        <w:ind w:firstLine="480" w:firstLineChars="15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（三）涉重行业企业监测</w:t>
      </w:r>
      <w:r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  <w:bookmarkEnd w:id="26"/>
      <w:bookmarkEnd w:id="27"/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>
      <w:pPr>
        <w:spacing w:before="156" w:beforeLines="50"/>
        <w:rPr>
          <w:rFonts w:ascii="黑体"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" w:firstLineChars="15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9" w:name="_Toc28715"/>
      <w:bookmarkStart w:id="30" w:name="_Toc1311"/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（四）重点尾矿库监测情况</w:t>
      </w:r>
      <w:bookmarkEnd w:id="29"/>
      <w:bookmarkEnd w:id="30"/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</w:t>
      </w:r>
    </w:p>
    <w:p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" w:firstLineChars="15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1" w:name="_Toc18964"/>
      <w:bookmarkStart w:id="32" w:name="_Toc17927"/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（五）城镇污水处理厂监测情况</w:t>
      </w:r>
      <w:bookmarkEnd w:id="31"/>
      <w:bookmarkEnd w:id="32"/>
    </w:p>
    <w:p>
      <w:pPr>
        <w:ind w:firstLine="560" w:firstLineChars="200"/>
        <w:rPr>
          <w:rFonts w:hint="default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年度 ，监测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3家城镇污水处理厂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3家全部达标排放，具体见附表5。</w:t>
      </w:r>
    </w:p>
    <w:p>
      <w:pPr>
        <w:spacing w:after="156" w:afterLines="50" w:line="500" w:lineRule="exact"/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/>
          <w:b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天门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市城镇污水处理厂</w:t>
      </w: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监测情况</w:t>
      </w:r>
    </w:p>
    <w:tbl>
      <w:tblPr>
        <w:tblStyle w:val="10"/>
        <w:tblW w:w="868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47"/>
        <w:gridCol w:w="1415"/>
        <w:gridCol w:w="1249"/>
        <w:gridCol w:w="1134"/>
        <w:gridCol w:w="1275"/>
        <w:gridCol w:w="1207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tblHeader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地 市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城镇污水处理厂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（家）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实际监测</w:t>
            </w:r>
          </w:p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（家）</w:t>
            </w:r>
          </w:p>
        </w:tc>
        <w:tc>
          <w:tcPr>
            <w:tcW w:w="1249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监测比例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达标数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（家）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超标数量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（家）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超标率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</w:tbl>
    <w:p>
      <w:pPr>
        <w:ind w:firstLine="420" w:firstLineChars="200"/>
        <w:rPr>
          <w:rFonts w:ascii="楷体_GB2312" w:eastAsia="楷体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after="156" w:afterLines="50" w:line="500" w:lineRule="exact"/>
        <w:jc w:val="center"/>
        <w:rPr>
          <w:rFonts w:asciiTheme="minorEastAsia" w:hAnsiTheme="minor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Theme="minorEastAsia" w:hAnsiTheme="minorEastAsia"/>
          <w:b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Theme="minorEastAsia" w:hAnsiTheme="minor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天门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Theme="minorEastAsia" w:hAnsiTheme="minor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城镇污水处理厂污染物</w:t>
      </w:r>
      <w:r>
        <w:rPr>
          <w:rFonts w:asciiTheme="minorEastAsia" w:hAnsiTheme="minor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超标情况</w:t>
      </w:r>
    </w:p>
    <w:tbl>
      <w:tblPr>
        <w:tblStyle w:val="10"/>
        <w:tblW w:w="0" w:type="auto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464"/>
        <w:gridCol w:w="2126"/>
        <w:gridCol w:w="1610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tblHeader/>
        </w:trPr>
        <w:tc>
          <w:tcPr>
            <w:tcW w:w="2322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超标污染物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</w:t>
            </w:r>
            <w:r>
              <w:rPr>
                <w:rFonts w:hint="eastAsia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（家）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超标排放口（个）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超标倍数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2322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2322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bookmarkEnd w:id="28"/>
    </w:tbl>
    <w:p>
      <w:pPr>
        <w:ind w:firstLine="420" w:firstLineChars="200"/>
        <w:rPr>
          <w:rFonts w:ascii="黑体"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33" w:name="_Toc8790"/>
    </w:p>
    <w:p>
      <w:pPr>
        <w:spacing w:before="156" w:beforeLines="50"/>
        <w:ind w:firstLine="640" w:firstLineChars="200"/>
        <w:outlineLvl w:val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4" w:name="_Toc19864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废气排污单位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监测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  <w:bookmarkEnd w:id="34"/>
    </w:p>
    <w:p>
      <w:pPr>
        <w:ind w:firstLine="480" w:firstLineChars="15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5" w:name="_Toc29865"/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（一）监测情况</w:t>
      </w:r>
      <w:bookmarkEnd w:id="35"/>
    </w:p>
    <w:bookmarkEnd w:id="33"/>
    <w:p>
      <w:pPr>
        <w:ind w:firstLine="560" w:firstLineChars="200"/>
        <w:rPr>
          <w:rFonts w:hint="eastAsia" w:ascii="仿宋_GB2312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年度 ，监测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家废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气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重点排污单位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6家均排放达标，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具体见附表7。</w:t>
      </w:r>
    </w:p>
    <w:p>
      <w:pPr>
        <w:spacing w:after="156" w:afterLines="50" w:line="360" w:lineRule="auto"/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/>
          <w:b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天门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市</w:t>
      </w: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废气排污单位监测情况</w:t>
      </w:r>
    </w:p>
    <w:tbl>
      <w:tblPr>
        <w:tblStyle w:val="10"/>
        <w:tblW w:w="8624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247"/>
        <w:gridCol w:w="1405"/>
        <w:gridCol w:w="1134"/>
        <w:gridCol w:w="1202"/>
        <w:gridCol w:w="1247"/>
        <w:gridCol w:w="1247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tblHeader/>
        </w:trPr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地 市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废气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排污单位（家）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已监测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排污单位（家）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监测比例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达标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排污单位（家）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排污单位（家）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超标率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</w:tbl>
    <w:p>
      <w:pPr>
        <w:ind w:firstLine="440" w:firstLineChars="200"/>
        <w:rPr>
          <w:rFonts w:ascii="楷体_GB2312" w:eastAsia="楷体_GB2312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" w:firstLineChars="15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6" w:name="_Toc31391"/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（二）超标情况</w:t>
      </w:r>
      <w:bookmarkEnd w:id="36"/>
    </w:p>
    <w:p>
      <w:pPr>
        <w:spacing w:after="156" w:afterLines="50" w:line="500" w:lineRule="exact"/>
        <w:jc w:val="center"/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 w:hAnsi="宋体"/>
          <w:b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天门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市废气</w:t>
      </w: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排污单位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污染物</w:t>
      </w: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超标情况</w:t>
      </w:r>
    </w:p>
    <w:tbl>
      <w:tblPr>
        <w:tblStyle w:val="10"/>
        <w:tblW w:w="8581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2481"/>
        <w:gridCol w:w="2141"/>
        <w:gridCol w:w="1621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tblHeader/>
        </w:trPr>
        <w:tc>
          <w:tcPr>
            <w:tcW w:w="2338" w:type="dxa"/>
            <w:tcBorders>
              <w:bottom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超标污染物</w:t>
            </w:r>
          </w:p>
        </w:tc>
        <w:tc>
          <w:tcPr>
            <w:tcW w:w="2481" w:type="dxa"/>
            <w:tcBorders>
              <w:bottom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（家）</w:t>
            </w:r>
          </w:p>
        </w:tc>
        <w:tc>
          <w:tcPr>
            <w:tcW w:w="2141" w:type="dxa"/>
            <w:tcBorders>
              <w:bottom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超标排放口（个）</w:t>
            </w:r>
          </w:p>
        </w:tc>
        <w:tc>
          <w:tcPr>
            <w:tcW w:w="1621" w:type="dxa"/>
            <w:tcBorders>
              <w:bottom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超标倍数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233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</w:tbl>
    <w:p>
      <w:pPr>
        <w:spacing w:before="156" w:beforeLines="50"/>
        <w:rPr>
          <w:rFonts w:ascii="黑体"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" w:firstLineChars="15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7" w:name="_Toc6642"/>
      <w:bookmarkStart w:id="38" w:name="_Toc11797"/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（三）VOCs排污单位监测情况</w:t>
      </w:r>
      <w:bookmarkEnd w:id="37"/>
      <w:bookmarkEnd w:id="38"/>
    </w:p>
    <w:p>
      <w:pPr>
        <w:ind w:firstLine="560" w:firstLineChars="200"/>
        <w:rPr>
          <w:rFonts w:hint="eastAsia" w:ascii="仿宋_GB2312" w:eastAsia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年度 ，监测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家VOCs排污单位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6家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VOCs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达标排放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after="156" w:afterLines="50" w:line="360" w:lineRule="auto"/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/>
          <w:b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天门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市</w:t>
      </w: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VOC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s</w:t>
      </w: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排污单位监测情况</w:t>
      </w:r>
    </w:p>
    <w:tbl>
      <w:tblPr>
        <w:tblStyle w:val="10"/>
        <w:tblW w:w="8714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288"/>
        <w:gridCol w:w="1289"/>
        <w:gridCol w:w="1146"/>
        <w:gridCol w:w="1146"/>
        <w:gridCol w:w="1289"/>
        <w:gridCol w:w="1443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tblHeader/>
        </w:trPr>
        <w:tc>
          <w:tcPr>
            <w:tcW w:w="1113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地 市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VOCs排污单位（家）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实测排污单位（家）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监测比例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达标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排污单位（家）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排污单位（家）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超标率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1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</w:tc>
        <w:tc>
          <w:tcPr>
            <w:tcW w:w="1288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289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4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14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89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113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88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28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4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14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89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ind w:firstLine="440" w:firstLineChars="200"/>
        <w:rPr>
          <w:rFonts w:ascii="楷体_GB2312" w:eastAsia="楷体_GB2312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</w:pPr>
    </w:p>
    <w:p>
      <w:pPr>
        <w:spacing w:after="156" w:afterLines="50" w:line="500" w:lineRule="exact"/>
        <w:jc w:val="center"/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 w:hAnsi="宋体"/>
          <w:b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天门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市</w:t>
      </w: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VOC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s</w:t>
      </w: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排污单位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污染物</w:t>
      </w: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超标情况</w:t>
      </w:r>
    </w:p>
    <w:tbl>
      <w:tblPr>
        <w:tblStyle w:val="10"/>
        <w:tblW w:w="0" w:type="auto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2490"/>
        <w:gridCol w:w="2148"/>
        <w:gridCol w:w="1627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tblHeader/>
        </w:trPr>
        <w:tc>
          <w:tcPr>
            <w:tcW w:w="2347" w:type="dxa"/>
            <w:tcBorders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超标污染物</w:t>
            </w:r>
          </w:p>
        </w:tc>
        <w:tc>
          <w:tcPr>
            <w:tcW w:w="2490" w:type="dxa"/>
            <w:tcBorders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</w:t>
            </w:r>
            <w:r>
              <w:rPr>
                <w:rFonts w:hint="eastAsia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</w:t>
            </w: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（家）</w:t>
            </w:r>
          </w:p>
        </w:tc>
        <w:tc>
          <w:tcPr>
            <w:tcW w:w="2148" w:type="dxa"/>
            <w:tcBorders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超标排放口（个）</w:t>
            </w:r>
          </w:p>
        </w:tc>
        <w:tc>
          <w:tcPr>
            <w:tcW w:w="1627" w:type="dxa"/>
            <w:tcBorders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超标倍数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2347" w:type="dxa"/>
            <w:vAlign w:val="center"/>
          </w:tcPr>
          <w:p>
            <w:pPr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</w:tbl>
    <w:p>
      <w:pPr>
        <w:rPr>
          <w:rFonts w:ascii="仿宋_GB2312" w:eastAsia="仿宋_GB2312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156" w:beforeLines="50"/>
        <w:ind w:firstLine="640" w:firstLineChars="200"/>
        <w:outlineLvl w:val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9" w:name="_Toc72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六、其他类型企业监测情况</w:t>
      </w:r>
      <w:bookmarkEnd w:id="39"/>
    </w:p>
    <w:p>
      <w:pPr>
        <w:ind w:firstLine="640" w:firstLineChars="20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0" w:name="_Toc10424"/>
      <w:bookmarkStart w:id="41" w:name="_Toc14469"/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监测</w:t>
      </w: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及超标</w:t>
      </w:r>
      <w:r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  <w:bookmarkEnd w:id="40"/>
      <w:bookmarkEnd w:id="41"/>
    </w:p>
    <w:p>
      <w:pPr>
        <w:ind w:firstLine="560" w:firstLineChars="200"/>
        <w:rPr>
          <w:rFonts w:hint="default" w:ascii="仿宋_GB2312" w:eastAsia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2023年，无其他重点排污单位，具体见附件11。</w:t>
      </w:r>
    </w:p>
    <w:p>
      <w:pPr>
        <w:ind w:firstLine="562" w:firstLineChars="200"/>
        <w:jc w:val="center"/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bookmarkStart w:id="42" w:name="_Toc120625624"/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 w:hAnsi="宋体"/>
          <w:b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天门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市其他类型企业监测</w:t>
      </w: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超标情况</w:t>
      </w:r>
      <w:bookmarkEnd w:id="42"/>
    </w:p>
    <w:tbl>
      <w:tblPr>
        <w:tblStyle w:val="10"/>
        <w:tblW w:w="8732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2525"/>
        <w:gridCol w:w="2009"/>
        <w:gridCol w:w="1820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tblHeader/>
        </w:trPr>
        <w:tc>
          <w:tcPr>
            <w:tcW w:w="2378" w:type="dxa"/>
            <w:tcBorders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超标污染物</w:t>
            </w:r>
          </w:p>
        </w:tc>
        <w:tc>
          <w:tcPr>
            <w:tcW w:w="2525" w:type="dxa"/>
            <w:tcBorders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</w:t>
            </w:r>
            <w:r>
              <w:rPr>
                <w:rFonts w:hint="eastAsia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</w:t>
            </w: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（家）</w:t>
            </w:r>
          </w:p>
        </w:tc>
        <w:tc>
          <w:tcPr>
            <w:tcW w:w="2009" w:type="dxa"/>
            <w:tcBorders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监测点名称</w:t>
            </w:r>
          </w:p>
        </w:tc>
        <w:tc>
          <w:tcPr>
            <w:tcW w:w="1820" w:type="dxa"/>
            <w:tcBorders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超标倍数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237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237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25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</w:tbl>
    <w:p>
      <w:pPr>
        <w:ind w:firstLine="360" w:firstLineChars="200"/>
        <w:rPr>
          <w:rFonts w:ascii="黑体" w:hAnsi="黑体" w:eastAsia="黑体"/>
          <w:color w:val="000000" w:themeColor="text1"/>
          <w:sz w:val="18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2"/>
        </w:numPr>
        <w:spacing w:before="156" w:beforeLines="50"/>
        <w:ind w:firstLine="640" w:firstLineChars="200"/>
        <w:outlineLvl w:val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3" w:name="_Toc25986"/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存在的问题和不足</w:t>
      </w:r>
      <w:bookmarkEnd w:id="43"/>
    </w:p>
    <w:p>
      <w:pPr>
        <w:numPr>
          <w:ilvl w:val="0"/>
          <w:numId w:val="0"/>
        </w:numPr>
        <w:spacing w:before="156" w:beforeLines="50"/>
        <w:outlineLvl w:val="0"/>
        <w:rPr>
          <w:rFonts w:hint="default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>
      <w:pPr>
        <w:spacing w:before="156" w:beforeLines="50"/>
        <w:ind w:firstLine="640" w:firstLineChars="200"/>
        <w:outlineLvl w:val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4" w:name="_Toc22307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、下一步的工作计划及建议</w:t>
      </w:r>
      <w:bookmarkEnd w:id="44"/>
    </w:p>
    <w:p>
      <w:pPr>
        <w:spacing w:line="560" w:lineRule="exact"/>
        <w:ind w:firstLine="560" w:firstLineChars="200"/>
        <w:outlineLvl w:val="1"/>
        <w:rPr>
          <w:rFonts w:hint="default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45" w:name="_Toc27495"/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按照规定时间完成对重点排污单位和排污口的监测并及时上报数据，对超标数据与生态环境保护综合执法支队及时进行沟通，加强监测站与综合执法支队的联动。</w:t>
      </w:r>
    </w:p>
    <w:p>
      <w:pPr>
        <w:spacing w:line="560" w:lineRule="exact"/>
        <w:ind w:firstLine="643" w:firstLineChars="200"/>
        <w:outlineLvl w:val="1"/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3" w:firstLineChars="200"/>
        <w:outlineLvl w:val="1"/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具体监测数据见附表：</w:t>
      </w:r>
      <w:bookmarkEnd w:id="45"/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6" w:name="_Toc1493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附表1：长江入河排污口监测数据一览表</w:t>
      </w:r>
      <w:bookmarkEnd w:id="46"/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7" w:name="_Toc5339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附表2：长江入河排污口超标数据一览表</w:t>
      </w:r>
      <w:bookmarkEnd w:id="47"/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8" w:name="_Toc12311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：废水排污单位监测数据一览表</w:t>
      </w:r>
      <w:bookmarkEnd w:id="48"/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9" w:name="_Toc7119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：废水排污单位超标数据一览表</w:t>
      </w:r>
      <w:bookmarkEnd w:id="49"/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0" w:name="_Toc13089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：城镇污水处理厂监测数据一览表</w:t>
      </w:r>
      <w:bookmarkEnd w:id="50"/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1" w:name="_Toc19209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：城镇污水处理厂超标数据一览表</w:t>
      </w:r>
      <w:bookmarkEnd w:id="51"/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2" w:name="_Toc25146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：废气排污单位监测数据一览表</w:t>
      </w:r>
      <w:bookmarkEnd w:id="52"/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3" w:name="_Toc25566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：废气排污单位超标数据一览表</w:t>
      </w:r>
      <w:bookmarkEnd w:id="53"/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4" w:name="_Toc7547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：VOCs排污单位监测数据一览表</w:t>
      </w:r>
      <w:bookmarkEnd w:id="54"/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5" w:name="_Toc14455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：VOCs排污单位超标数据一览表</w:t>
      </w:r>
      <w:bookmarkEnd w:id="55"/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6" w:name="_Toc17854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：其他类型企业监测及超标数据一览表</w:t>
      </w:r>
      <w:bookmarkEnd w:id="56"/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附表1：长江入河排污口监测数据一览表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925"/>
        <w:gridCol w:w="748"/>
        <w:gridCol w:w="947"/>
        <w:gridCol w:w="947"/>
        <w:gridCol w:w="947"/>
        <w:gridCol w:w="947"/>
        <w:gridCol w:w="94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入河排污口</w:t>
            </w:r>
          </w:p>
          <w:p>
            <w:pPr>
              <w:jc w:val="center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</w:t>
            </w:r>
          </w:p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74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pH</w:t>
            </w:r>
            <w:r>
              <w:rPr>
                <w:rFonts w:hint="eastAsia" w:eastAsia="仿宋_GB2312"/>
                <w:b w:val="0"/>
                <w:bCs/>
                <w:color w:val="000000" w:themeColor="text1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（无量纲）</w:t>
            </w:r>
          </w:p>
        </w:tc>
        <w:tc>
          <w:tcPr>
            <w:tcW w:w="94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氨氮</w:t>
            </w:r>
            <w:r>
              <w:rPr>
                <w:rFonts w:hint="eastAsia" w:eastAsia="仿宋_GB2312"/>
                <w:b w:val="0"/>
                <w:bCs/>
                <w:color w:val="000000" w:themeColor="text1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仿宋_GB2312"/>
                <w:b w:val="0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eastAsia="仿宋_GB2312"/>
                <w:b w:val="0"/>
                <w:bCs/>
                <w:color w:val="000000" w:themeColor="text1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4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化学需氧量</w:t>
            </w:r>
            <w:r>
              <w:rPr>
                <w:rFonts w:hint="eastAsia" w:eastAsia="仿宋_GB2312"/>
                <w:b w:val="0"/>
                <w:bCs/>
                <w:color w:val="000000" w:themeColor="text1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仿宋_GB2312"/>
                <w:b w:val="0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eastAsia="仿宋_GB2312"/>
                <w:b w:val="0"/>
                <w:bCs/>
                <w:color w:val="000000" w:themeColor="text1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4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总氮</w:t>
            </w:r>
            <w:r>
              <w:rPr>
                <w:rFonts w:hint="eastAsia" w:eastAsia="仿宋_GB2312"/>
                <w:b w:val="0"/>
                <w:bCs/>
                <w:color w:val="000000" w:themeColor="text1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仿宋_GB2312"/>
                <w:b w:val="0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eastAsia="仿宋_GB2312"/>
                <w:b w:val="0"/>
                <w:bCs/>
                <w:color w:val="000000" w:themeColor="text1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4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总磷</w:t>
            </w:r>
            <w:r>
              <w:rPr>
                <w:rFonts w:hint="eastAsia" w:eastAsia="仿宋_GB2312"/>
                <w:b w:val="0"/>
                <w:bCs/>
                <w:color w:val="000000" w:themeColor="text1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仿宋_GB2312"/>
                <w:b w:val="0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eastAsia="仿宋_GB2312"/>
                <w:b w:val="0"/>
                <w:bCs/>
                <w:color w:val="000000" w:themeColor="text1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4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jc w:val="center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张港入河</w:t>
            </w:r>
          </w:p>
          <w:p>
            <w:pPr>
              <w:jc w:val="center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排污口</w:t>
            </w:r>
          </w:p>
        </w:tc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2023.8.21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0.114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多宝入河</w:t>
            </w:r>
          </w:p>
          <w:p>
            <w:pPr>
              <w:jc w:val="center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排污口</w:t>
            </w: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0.212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黄潭入河</w:t>
            </w:r>
          </w:p>
          <w:p>
            <w:pPr>
              <w:jc w:val="center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排污口</w:t>
            </w:r>
          </w:p>
        </w:tc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2023.8.22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0.107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石家河入河</w:t>
            </w:r>
          </w:p>
          <w:p>
            <w:pPr>
              <w:jc w:val="center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排污口</w:t>
            </w: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4.60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9.25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eastAsia" w:eastAsia="仿宋_GB2312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九真入河</w:t>
            </w:r>
          </w:p>
          <w:p>
            <w:pPr>
              <w:jc w:val="center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排污口</w:t>
            </w: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1.02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eastAsia" w:eastAsia="仿宋_GB2312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潭湖污水处理厂入河排污口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2023.8.23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0.124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黄金污水处理厂入河排污口</w:t>
            </w:r>
          </w:p>
        </w:tc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2023.8.25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0.312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7.48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横林入河</w:t>
            </w:r>
          </w:p>
          <w:p>
            <w:pPr>
              <w:jc w:val="center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排污口</w:t>
            </w: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0.126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1.42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彭市入河</w:t>
            </w:r>
          </w:p>
          <w:p>
            <w:pPr>
              <w:jc w:val="center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排污口</w:t>
            </w:r>
          </w:p>
        </w:tc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0.369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1.17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多祥入河</w:t>
            </w:r>
          </w:p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排污口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2023.8.28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0.118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9.87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皂市入河</w:t>
            </w:r>
          </w:p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排污口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2023.8.29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12.4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22.8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1.08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排放限值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6-9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napToGrid w:val="0"/>
        <w:spacing w:line="560" w:lineRule="exact"/>
        <w:jc w:val="both"/>
        <w:outlineLvl w:val="0"/>
        <w:rPr>
          <w:rFonts w:hint="eastAsia" w:ascii="仿宋_GB2312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Verdana" w:hAnsi="Verdana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备注：入河排污口按照《湖北省汉江中下游流域污水综合排放标准》（DB42 1318-2017）的限值</w:t>
      </w:r>
      <w:r>
        <w:rPr>
          <w:rFonts w:ascii="Verdana" w:hAnsi="Verdana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确定</w:t>
      </w:r>
      <w:r>
        <w:rPr>
          <w:rFonts w:hint="eastAsia" w:ascii="Verdana" w:hAnsi="Verdana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napToGrid w:val="0"/>
        <w:spacing w:line="560" w:lineRule="exact"/>
        <w:jc w:val="both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both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both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both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both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附表2：长江入河排污口超标数据一览表</w:t>
      </w:r>
    </w:p>
    <w:tbl>
      <w:tblPr>
        <w:tblStyle w:val="10"/>
        <w:tblW w:w="4238" w:type="pct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3"/>
        <w:gridCol w:w="1124"/>
        <w:gridCol w:w="812"/>
        <w:gridCol w:w="1049"/>
        <w:gridCol w:w="1219"/>
        <w:gridCol w:w="813"/>
        <w:gridCol w:w="806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Header/>
          <w:jc w:val="center"/>
        </w:trPr>
        <w:tc>
          <w:tcPr>
            <w:tcW w:w="879" w:type="pc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入河排污口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9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监测日期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是否达标</w:t>
            </w:r>
          </w:p>
        </w:tc>
        <w:tc>
          <w:tcPr>
            <w:tcW w:w="74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超标项目</w:t>
            </w:r>
          </w:p>
        </w:tc>
        <w:tc>
          <w:tcPr>
            <w:tcW w:w="86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监测浓度</w:t>
            </w:r>
          </w:p>
        </w:tc>
        <w:tc>
          <w:tcPr>
            <w:tcW w:w="57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标准浓度</w:t>
            </w:r>
          </w:p>
        </w:tc>
        <w:tc>
          <w:tcPr>
            <w:tcW w:w="57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超标倍数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Header/>
          <w:jc w:val="center"/>
        </w:trPr>
        <w:tc>
          <w:tcPr>
            <w:tcW w:w="879" w:type="pc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石家河入河</w:t>
            </w:r>
          </w:p>
          <w:p>
            <w:pPr>
              <w:widowControl/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排污口</w:t>
            </w:r>
          </w:p>
        </w:tc>
        <w:tc>
          <w:tcPr>
            <w:tcW w:w="79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2023.8.22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4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86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2.70</w:t>
            </w:r>
          </w:p>
        </w:tc>
        <w:tc>
          <w:tcPr>
            <w:tcW w:w="57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57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879" w:type="pc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九真入河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排污口</w:t>
            </w:r>
          </w:p>
        </w:tc>
        <w:tc>
          <w:tcPr>
            <w:tcW w:w="795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2023.8.22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4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86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1.02</w:t>
            </w:r>
          </w:p>
        </w:tc>
        <w:tc>
          <w:tcPr>
            <w:tcW w:w="57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57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1.04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87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皂市入河</w:t>
            </w:r>
          </w:p>
          <w:p>
            <w:pPr>
              <w:widowControl/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排污口</w:t>
            </w:r>
          </w:p>
        </w:tc>
        <w:tc>
          <w:tcPr>
            <w:tcW w:w="795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2023.8.29</w:t>
            </w:r>
          </w:p>
        </w:tc>
        <w:tc>
          <w:tcPr>
            <w:tcW w:w="574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4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86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12.4</w:t>
            </w:r>
          </w:p>
        </w:tc>
        <w:tc>
          <w:tcPr>
            <w:tcW w:w="57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879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化学需氧量</w:t>
            </w:r>
          </w:p>
        </w:tc>
        <w:tc>
          <w:tcPr>
            <w:tcW w:w="86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57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57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0.18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879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总氮</w:t>
            </w:r>
          </w:p>
        </w:tc>
        <w:tc>
          <w:tcPr>
            <w:tcW w:w="86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22.8</w:t>
            </w:r>
          </w:p>
        </w:tc>
        <w:tc>
          <w:tcPr>
            <w:tcW w:w="57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7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0.14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879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862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1.08</w:t>
            </w:r>
          </w:p>
        </w:tc>
        <w:tc>
          <w:tcPr>
            <w:tcW w:w="57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57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1.16</w:t>
            </w:r>
          </w:p>
        </w:tc>
      </w:tr>
    </w:tbl>
    <w:p>
      <w:pPr>
        <w:widowControl/>
        <w:snapToGrid w:val="0"/>
        <w:spacing w:line="560" w:lineRule="exact"/>
        <w:jc w:val="both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both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both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both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both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both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both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both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both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both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both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both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both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both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both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both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：废水排污单位监测数据一览表</w:t>
      </w:r>
    </w:p>
    <w:tbl>
      <w:tblPr>
        <w:tblStyle w:val="10"/>
        <w:tblW w:w="5000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642"/>
        <w:gridCol w:w="758"/>
        <w:gridCol w:w="1081"/>
        <w:gridCol w:w="1418"/>
        <w:gridCol w:w="855"/>
        <w:gridCol w:w="846"/>
        <w:gridCol w:w="924"/>
        <w:gridCol w:w="680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638" w:type="dxa"/>
            <w:tcBorders>
              <w:top w:val="double" w:color="auto" w:sz="4" w:space="0"/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42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行业名称</w:t>
            </w:r>
          </w:p>
        </w:tc>
        <w:tc>
          <w:tcPr>
            <w:tcW w:w="758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监测日期</w:t>
            </w:r>
          </w:p>
        </w:tc>
        <w:tc>
          <w:tcPr>
            <w:tcW w:w="1081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监测点位</w:t>
            </w:r>
          </w:p>
        </w:tc>
        <w:tc>
          <w:tcPr>
            <w:tcW w:w="1418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55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浓度</w:t>
            </w:r>
          </w:p>
        </w:tc>
        <w:tc>
          <w:tcPr>
            <w:tcW w:w="846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标准限值</w:t>
            </w:r>
          </w:p>
        </w:tc>
        <w:tc>
          <w:tcPr>
            <w:tcW w:w="924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80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680" w:type="dxa"/>
            <w:tcBorders>
              <w:top w:val="doub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restart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光大环保能源有限公司</w:t>
            </w:r>
          </w:p>
        </w:tc>
        <w:tc>
          <w:tcPr>
            <w:tcW w:w="642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生物质能发电-生活垃圾焚烧发电</w:t>
            </w:r>
          </w:p>
        </w:tc>
        <w:tc>
          <w:tcPr>
            <w:tcW w:w="758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81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废水总排口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7.8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6-9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粪大肠菌群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化学需氧量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五日生化需氧量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11.6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悬浮物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0.308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0.19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总砷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0.0020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总镉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溶解性总固体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548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石油类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28.5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总铬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总汞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0.00082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总铅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restart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湖北易净清洁用品有限公司</w:t>
            </w:r>
          </w:p>
        </w:tc>
        <w:tc>
          <w:tcPr>
            <w:tcW w:w="642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塑料零件及其他塑料制品制造</w:t>
            </w:r>
          </w:p>
        </w:tc>
        <w:tc>
          <w:tcPr>
            <w:tcW w:w="758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81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废水总排口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8.0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6-9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化学需氧量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五日生化需氧量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51.2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悬浮物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0.844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2.84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动植物油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0.10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钡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甲醛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石油类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总镍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restart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天门楚天精细化工有限公司</w:t>
            </w:r>
          </w:p>
        </w:tc>
        <w:tc>
          <w:tcPr>
            <w:tcW w:w="642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化工制造</w:t>
            </w:r>
          </w:p>
        </w:tc>
        <w:tc>
          <w:tcPr>
            <w:tcW w:w="758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81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废水总排口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7.6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6-9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化学需氧量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五日生化需氧量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悬浮物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4.59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0.99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动植物油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0.11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挥发酚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色度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硫化物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二氯甲烷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8.57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restart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湖北景目环保科技有限公司</w:t>
            </w:r>
          </w:p>
        </w:tc>
        <w:tc>
          <w:tcPr>
            <w:tcW w:w="642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危险废物治理</w:t>
            </w:r>
          </w:p>
        </w:tc>
        <w:tc>
          <w:tcPr>
            <w:tcW w:w="758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81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废水总排口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6-9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动植物油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五日生化需氧量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悬浮物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16.6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化学需氧量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：废水排污单位超标数据一览表</w:t>
      </w:r>
    </w:p>
    <w:tbl>
      <w:tblPr>
        <w:tblStyle w:val="10"/>
        <w:tblW w:w="5578" w:type="pct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1246"/>
        <w:gridCol w:w="605"/>
        <w:gridCol w:w="1111"/>
        <w:gridCol w:w="1018"/>
        <w:gridCol w:w="815"/>
        <w:gridCol w:w="1050"/>
        <w:gridCol w:w="1220"/>
        <w:gridCol w:w="816"/>
        <w:gridCol w:w="805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Header/>
          <w:jc w:val="center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所在地市</w:t>
            </w:r>
          </w:p>
        </w:tc>
        <w:tc>
          <w:tcPr>
            <w:tcW w:w="66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2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行业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监测日期</w:t>
            </w:r>
          </w:p>
        </w:tc>
        <w:tc>
          <w:tcPr>
            <w:tcW w:w="547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监测点名称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是否达标</w:t>
            </w:r>
          </w:p>
        </w:tc>
        <w:tc>
          <w:tcPr>
            <w:tcW w:w="56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超标项目</w:t>
            </w:r>
          </w:p>
        </w:tc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监测浓度</w:t>
            </w:r>
          </w:p>
        </w:tc>
        <w:tc>
          <w:tcPr>
            <w:tcW w:w="43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标准浓度</w:t>
            </w:r>
          </w:p>
        </w:tc>
        <w:tc>
          <w:tcPr>
            <w:tcW w:w="432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超标倍数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</w:tc>
        <w:tc>
          <w:tcPr>
            <w:tcW w:w="66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2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6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3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32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</w:tbl>
    <w:p>
      <w:pPr>
        <w:widowControl/>
        <w:snapToGrid w:val="0"/>
        <w:spacing w:line="560" w:lineRule="exact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：城镇污水处理厂监测数据一览表</w:t>
      </w:r>
    </w:p>
    <w:p>
      <w:pPr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5001" w:type="pct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875"/>
        <w:gridCol w:w="874"/>
        <w:gridCol w:w="874"/>
        <w:gridCol w:w="1050"/>
        <w:gridCol w:w="1090"/>
        <w:gridCol w:w="992"/>
        <w:gridCol w:w="1945"/>
        <w:gridCol w:w="1050"/>
        <w:gridCol w:w="1052"/>
        <w:gridCol w:w="874"/>
        <w:gridCol w:w="875"/>
        <w:gridCol w:w="869"/>
        <w:gridCol w:w="883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污水处理厂名称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受纳水体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监测日期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执行标准名称</w:t>
            </w:r>
          </w:p>
        </w:tc>
        <w:tc>
          <w:tcPr>
            <w:tcW w:w="10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执行标准条件名称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设计日处理量(吨/天)</w:t>
            </w: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监测项目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进口浓度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出口浓度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标准限值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倍数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</w:tc>
        <w:tc>
          <w:tcPr>
            <w:tcW w:w="875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天门市汇通水务有限公司</w:t>
            </w:r>
          </w:p>
        </w:tc>
        <w:tc>
          <w:tcPr>
            <w:tcW w:w="87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幸福河</w:t>
            </w:r>
          </w:p>
        </w:tc>
        <w:tc>
          <w:tcPr>
            <w:tcW w:w="87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5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城镇污水处理厂污染物排放标准</w:t>
            </w:r>
          </w:p>
        </w:tc>
        <w:tc>
          <w:tcPr>
            <w:tcW w:w="109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基本控制项目最高允许排放浓度（日均值）</w:t>
            </w:r>
          </w:p>
        </w:tc>
        <w:tc>
          <w:tcPr>
            <w:tcW w:w="992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15000</w:t>
            </w: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6-9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色度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倍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COD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BOD</w:t>
            </w:r>
            <w:r>
              <w:rPr>
                <w:rFonts w:eastAsia="仿宋_GB2312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悬浮物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1.45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0.279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总氮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4.56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3.17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0.55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0.19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阴离子表面活性剂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动植物油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0.12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0.011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总铬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总铅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总镉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总砷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0.0046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总汞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粪大肠菌群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706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石油类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烷基汞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不得检出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</w:tc>
        <w:tc>
          <w:tcPr>
            <w:tcW w:w="875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天门市黄金污水处理有限公司</w:t>
            </w:r>
          </w:p>
        </w:tc>
        <w:tc>
          <w:tcPr>
            <w:tcW w:w="87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天门河</w:t>
            </w:r>
          </w:p>
        </w:tc>
        <w:tc>
          <w:tcPr>
            <w:tcW w:w="87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5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城镇污水处理厂污染物排放标准</w:t>
            </w:r>
          </w:p>
        </w:tc>
        <w:tc>
          <w:tcPr>
            <w:tcW w:w="109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基本控制项目最高允许排放浓度（日均值）</w:t>
            </w:r>
          </w:p>
        </w:tc>
        <w:tc>
          <w:tcPr>
            <w:tcW w:w="992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80000</w:t>
            </w: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6-9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色度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倍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COD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BOD</w:t>
            </w:r>
            <w:r>
              <w:rPr>
                <w:rFonts w:eastAsia="仿宋_GB2312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悬浮物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12.7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4.63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总氮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21.4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5.09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0.69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0.17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阴离子表面活性剂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动植物油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总铬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总铅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总镉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总砷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总汞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粪大肠菌群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石油类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烷基汞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不得检出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</w:tc>
        <w:tc>
          <w:tcPr>
            <w:tcW w:w="875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天门市岳口潭湖污水处理有限公司</w:t>
            </w:r>
          </w:p>
        </w:tc>
        <w:tc>
          <w:tcPr>
            <w:tcW w:w="87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潭湖沟</w:t>
            </w:r>
          </w:p>
        </w:tc>
        <w:tc>
          <w:tcPr>
            <w:tcW w:w="87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jc w:val="center"/>
              <w:rPr>
                <w:rFonts w:hint="default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5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城镇污水处理厂污染物排放标准</w:t>
            </w:r>
          </w:p>
        </w:tc>
        <w:tc>
          <w:tcPr>
            <w:tcW w:w="109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基本控制项目最高允许排放浓度（日均值）</w:t>
            </w:r>
          </w:p>
        </w:tc>
        <w:tc>
          <w:tcPr>
            <w:tcW w:w="992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12500</w:t>
            </w: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7.6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6-9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色度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倍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COD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BOD</w:t>
            </w:r>
            <w:r>
              <w:rPr>
                <w:rFonts w:eastAsia="仿宋_GB2312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63.2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悬浮物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18.7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0.086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总氮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28.5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8.76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2.89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0.27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阴离子表面活性剂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总铬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总铅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总镉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总砷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0.00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0.00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总汞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0.000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0.00029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粪大肠菌群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3600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363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石油类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0.80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烷基汞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不得检出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ind w:left="1667" w:hanging="1667" w:hangingChars="593"/>
        <w:jc w:val="center"/>
        <w:outlineLvl w:val="1"/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57" w:name="_Toc62032479"/>
    </w:p>
    <w:p>
      <w:pPr>
        <w:spacing w:line="360" w:lineRule="auto"/>
        <w:ind w:left="1667" w:hanging="1897" w:hangingChars="593"/>
        <w:jc w:val="left"/>
        <w:outlineLvl w:val="1"/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：城镇污水处理厂超标数据一览表</w:t>
      </w:r>
      <w:bookmarkEnd w:id="57"/>
    </w:p>
    <w:tbl>
      <w:tblPr>
        <w:tblStyle w:val="10"/>
        <w:tblW w:w="5145" w:type="pct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1930"/>
        <w:gridCol w:w="931"/>
        <w:gridCol w:w="1743"/>
        <w:gridCol w:w="1576"/>
        <w:gridCol w:w="1256"/>
        <w:gridCol w:w="1625"/>
        <w:gridCol w:w="1887"/>
        <w:gridCol w:w="1259"/>
        <w:gridCol w:w="1242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tblHeader/>
          <w:jc w:val="center"/>
        </w:trPr>
        <w:tc>
          <w:tcPr>
            <w:tcW w:w="32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所在地市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2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受纳水体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监测日期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监测点名称</w:t>
            </w:r>
          </w:p>
        </w:tc>
        <w:tc>
          <w:tcPr>
            <w:tcW w:w="43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是否达标</w:t>
            </w:r>
          </w:p>
        </w:tc>
        <w:tc>
          <w:tcPr>
            <w:tcW w:w="56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超标项目</w:t>
            </w:r>
          </w:p>
        </w:tc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监测浓度</w:t>
            </w:r>
          </w:p>
        </w:tc>
        <w:tc>
          <w:tcPr>
            <w:tcW w:w="43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标准浓度</w:t>
            </w:r>
          </w:p>
        </w:tc>
        <w:tc>
          <w:tcPr>
            <w:tcW w:w="43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超标倍数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jc w:val="center"/>
        </w:trPr>
        <w:tc>
          <w:tcPr>
            <w:tcW w:w="32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2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3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6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－</w:t>
            </w:r>
          </w:p>
        </w:tc>
        <w:tc>
          <w:tcPr>
            <w:tcW w:w="43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－</w:t>
            </w:r>
          </w:p>
        </w:tc>
        <w:tc>
          <w:tcPr>
            <w:tcW w:w="43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－</w:t>
            </w:r>
          </w:p>
        </w:tc>
      </w:tr>
    </w:tbl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widowControl/>
        <w:snapToGrid w:val="0"/>
        <w:spacing w:line="560" w:lineRule="exact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：废气排污单位监测数据一览表</w:t>
      </w:r>
    </w:p>
    <w:tbl>
      <w:tblPr>
        <w:tblStyle w:val="10"/>
        <w:tblW w:w="4900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3"/>
        <w:gridCol w:w="623"/>
        <w:gridCol w:w="6"/>
        <w:gridCol w:w="732"/>
        <w:gridCol w:w="11"/>
        <w:gridCol w:w="1246"/>
        <w:gridCol w:w="19"/>
        <w:gridCol w:w="1160"/>
        <w:gridCol w:w="26"/>
        <w:gridCol w:w="807"/>
        <w:gridCol w:w="31"/>
        <w:gridCol w:w="793"/>
        <w:gridCol w:w="36"/>
        <w:gridCol w:w="864"/>
        <w:gridCol w:w="42"/>
        <w:gridCol w:w="620"/>
        <w:gridCol w:w="46"/>
        <w:gridCol w:w="616"/>
        <w:gridCol w:w="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75" w:hRule="atLeast"/>
        </w:trPr>
        <w:tc>
          <w:tcPr>
            <w:tcW w:w="622" w:type="dxa"/>
            <w:tcBorders>
              <w:top w:val="double" w:color="auto" w:sz="4" w:space="0"/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26" w:type="dxa"/>
            <w:gridSpan w:val="2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行业名称</w:t>
            </w:r>
          </w:p>
        </w:tc>
        <w:tc>
          <w:tcPr>
            <w:tcW w:w="738" w:type="dxa"/>
            <w:gridSpan w:val="2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监测日期</w:t>
            </w:r>
          </w:p>
        </w:tc>
        <w:tc>
          <w:tcPr>
            <w:tcW w:w="1257" w:type="dxa"/>
            <w:gridSpan w:val="2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监测点位</w:t>
            </w:r>
          </w:p>
        </w:tc>
        <w:tc>
          <w:tcPr>
            <w:tcW w:w="1179" w:type="dxa"/>
            <w:gridSpan w:val="2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33" w:type="dxa"/>
            <w:gridSpan w:val="2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浓度</w:t>
            </w:r>
          </w:p>
        </w:tc>
        <w:tc>
          <w:tcPr>
            <w:tcW w:w="824" w:type="dxa"/>
            <w:gridSpan w:val="2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标准限值</w:t>
            </w:r>
          </w:p>
        </w:tc>
        <w:tc>
          <w:tcPr>
            <w:tcW w:w="900" w:type="dxa"/>
            <w:gridSpan w:val="2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62" w:type="dxa"/>
            <w:gridSpan w:val="2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662" w:type="dxa"/>
            <w:gridSpan w:val="2"/>
            <w:tcBorders>
              <w:top w:val="doub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59" w:hRule="atLeast"/>
        </w:trPr>
        <w:tc>
          <w:tcPr>
            <w:tcW w:w="622" w:type="dxa"/>
            <w:vMerge w:val="restart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湖北益泰药业股份有限公司</w:t>
            </w:r>
          </w:p>
        </w:tc>
        <w:tc>
          <w:tcPr>
            <w:tcW w:w="626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化学药品制剂制造</w:t>
            </w: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101车间A线工艺有机废气排放口 DA024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10.2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59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102-2车间工艺有机废气排放口 DA012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4.49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59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102-3车间工艺有机废气排放口 DA013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3.74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103车间工艺废气排放口 DA032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13.2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3.21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104车间工艺有机废气排放口 DA015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1.53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3.89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0.114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燃煤锅炉烟囱 DA025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汞及其化合物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0.000074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烟气黑度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＜1 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危废暂存（东）废气排放口 DA016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677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715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3.25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59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101车间工艺酸性废气排放口 DA019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56.3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燃气锅炉烟囱 DA026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33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烟气黑度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59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CDDEF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101车间B线工艺有机废气排放口 DA028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10.6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59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103车间工艺有机废气排放口 DA020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47.1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105车间工艺有机废气（酸性废气）排放口 DA023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35.2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9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2.55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废水处理站厌氧水解酸化罐废气排放口 DA029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1.58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3.87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废水处理站好氧池废气排放口 DA030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2.83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667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1.56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102车间废水预处理废气排放口 DA014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12.6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4.81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危废暂存（北）废气排放口 DA017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552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944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78.6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55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工艺酸性废气深度脱硝废气排放口 DA021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59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101车间工艺酸性废气应急排放口 DA022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59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106车间工艺含尘废气排放口 DA033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59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103车间废水预处理废气排放口 DA034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5.58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废水处理站芬顿调节池废气排放口 DA031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2.65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667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4.74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（无组织）上风向1#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0.201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0.0126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0.0010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0.023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（无组织）下风向2#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0.266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0.198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0.0061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0.009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0.042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（无组织）下风向3#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0.10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0.328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0.0535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0.0022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0.049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（无组织）下风向4#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0.384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0.162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0.042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0.102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restart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湖北石河医药科技有限公司</w:t>
            </w:r>
          </w:p>
        </w:tc>
        <w:tc>
          <w:tcPr>
            <w:tcW w:w="62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化学药品制剂制造</w:t>
            </w: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2023.7.21</w:t>
            </w:r>
          </w:p>
          <w:p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二车间废气排放口1#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0.335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0.066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2023.7.21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4吨锅炉排放口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林格曼黑度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2023.7.21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厂界上风向1#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0.049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硫酸雾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0.153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0.029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2023.7.21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厂界下风向2#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0.231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硫酸雾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0.154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0.193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2023.7.21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厂界下风向3#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0.265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硫酸雾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0.158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0.086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2023.7.21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厂界下风向4#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0.134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硫酸雾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0.161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restart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光大环保能源有限公司</w:t>
            </w:r>
          </w:p>
        </w:tc>
        <w:tc>
          <w:tcPr>
            <w:tcW w:w="62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生物质能发电-生活垃圾焚烧发电</w:t>
            </w:r>
          </w:p>
        </w:tc>
        <w:tc>
          <w:tcPr>
            <w:tcW w:w="74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2023.7.17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焚烧烟气排放口 DA001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2023.7.20</w:t>
            </w: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二噁英类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0.016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2023.7.17</w:t>
            </w: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汞及其化合物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0.000073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锑，砷，铅，铬，钴，铜，锰，镍及其化合物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0.0111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烟气一氧化碳浓度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镉、铊及其化合物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0.000021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2023.7.17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焚烧烟气排放口 DA002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2023.7.20</w:t>
            </w: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二噁英类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0.025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2023.7.17</w:t>
            </w: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汞及其化合物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0.000076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3.42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锑，砷，铅，铬，钴，铜，锰，镍及其化合物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0.0164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烟气一氧化碳浓度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镉、铊及其化合物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0.000048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2023.7.17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上风向1#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2023.7.17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下风向2#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0.337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2023.7.17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下风向3#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0.414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2023.7.17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下风向4#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0.487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restart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湖北润驰环保科技有限公司</w:t>
            </w:r>
          </w:p>
        </w:tc>
        <w:tc>
          <w:tcPr>
            <w:tcW w:w="62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非金属废料和碎屑加工处理</w:t>
            </w: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2023.7.20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加氢加热炉排放口DA003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林格曼黑度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2023.7.20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导热油锅炉排口DA004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林格曼黑度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2023.7.20</w:t>
            </w:r>
          </w:p>
        </w:tc>
        <w:tc>
          <w:tcPr>
            <w:tcW w:w="126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危废排气筒DA006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0.89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2023.7.20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200单元减压蒸馏排放口DA007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林格曼黑度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2023.7.20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MF0081污水处理站上风向1#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0.69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2023.7.20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MF0081污水处理站下风向2#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0.09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2023.7.20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MF0081污水处理站下风向3#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0.82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2023.7.20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MF0081污水处理站下风向4#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0.79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2023.7.20</w:t>
            </w:r>
          </w:p>
        </w:tc>
        <w:tc>
          <w:tcPr>
            <w:tcW w:w="126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MF0114储罐顶部呼吸阀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restart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湖北科豪门业有限公司</w:t>
            </w:r>
          </w:p>
        </w:tc>
        <w:tc>
          <w:tcPr>
            <w:tcW w:w="62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木门窗制造</w:t>
            </w: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2023.7.26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厂界上风向1#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0.211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0.0103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2023.7.26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厂界下风向2#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0.261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0.115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2023.7.26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厂界下风向3#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0.327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0.0348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2023.7.26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厂界下风向4#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0.396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0.0446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restart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优普生物科技（湖北）有限公司</w:t>
            </w:r>
          </w:p>
        </w:tc>
        <w:tc>
          <w:tcPr>
            <w:tcW w:w="62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化学农药制造</w:t>
            </w: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2023.7.19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RTO有机废气焚烧炉排气筒DA001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苯胺类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二噁英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ng-TEQ/m3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氟化氢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0.62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氯苯类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0.45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氯（氯气）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2023.7.19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厂界上风向1#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苯胺类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0.191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0.98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氯苯类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氯气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2023.7.19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厂界下风向2#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苯胺类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0.248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氯苯类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0.149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氯气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2023.7.19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厂界下风向3#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苯胺类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0.311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氯苯类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0.117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氯气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2023.7.19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厂界下风向4#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苯胺类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0.383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氯苯类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0.189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氯气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napToGrid w:val="0"/>
        <w:spacing w:line="560" w:lineRule="exact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：废气排污单位超标数据一览表</w:t>
      </w:r>
    </w:p>
    <w:tbl>
      <w:tblPr>
        <w:tblStyle w:val="10"/>
        <w:tblW w:w="5579" w:type="pct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1246"/>
        <w:gridCol w:w="605"/>
        <w:gridCol w:w="1111"/>
        <w:gridCol w:w="1019"/>
        <w:gridCol w:w="815"/>
        <w:gridCol w:w="1051"/>
        <w:gridCol w:w="1220"/>
        <w:gridCol w:w="815"/>
        <w:gridCol w:w="805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Header/>
          <w:jc w:val="center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所在地市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2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行业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监测日期</w:t>
            </w:r>
          </w:p>
        </w:tc>
        <w:tc>
          <w:tcPr>
            <w:tcW w:w="548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监测点名称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是否达标</w:t>
            </w:r>
          </w:p>
        </w:tc>
        <w:tc>
          <w:tcPr>
            <w:tcW w:w="5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超标项目</w:t>
            </w:r>
          </w:p>
        </w:tc>
        <w:tc>
          <w:tcPr>
            <w:tcW w:w="65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监测浓度</w:t>
            </w:r>
          </w:p>
        </w:tc>
        <w:tc>
          <w:tcPr>
            <w:tcW w:w="43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标准浓度</w:t>
            </w:r>
          </w:p>
        </w:tc>
        <w:tc>
          <w:tcPr>
            <w:tcW w:w="433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超标倍数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2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65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3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33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</w:tbl>
    <w:p>
      <w:pPr>
        <w:widowControl/>
        <w:snapToGrid w:val="0"/>
        <w:spacing w:line="560" w:lineRule="exact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8"/>
          <w:cols w:space="425" w:num="1"/>
          <w:docGrid w:type="lines" w:linePitch="312" w:charSpace="0"/>
        </w:sectPr>
      </w:pPr>
    </w:p>
    <w:p>
      <w:pPr>
        <w:widowControl/>
        <w:snapToGrid w:val="0"/>
        <w:spacing w:line="560" w:lineRule="exact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：VOCs排污单位监测数据一览表</w:t>
      </w:r>
    </w:p>
    <w:tbl>
      <w:tblPr>
        <w:tblStyle w:val="10"/>
        <w:tblW w:w="4900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3"/>
        <w:gridCol w:w="623"/>
        <w:gridCol w:w="6"/>
        <w:gridCol w:w="732"/>
        <w:gridCol w:w="11"/>
        <w:gridCol w:w="1246"/>
        <w:gridCol w:w="19"/>
        <w:gridCol w:w="1160"/>
        <w:gridCol w:w="26"/>
        <w:gridCol w:w="807"/>
        <w:gridCol w:w="31"/>
        <w:gridCol w:w="793"/>
        <w:gridCol w:w="36"/>
        <w:gridCol w:w="864"/>
        <w:gridCol w:w="42"/>
        <w:gridCol w:w="620"/>
        <w:gridCol w:w="46"/>
        <w:gridCol w:w="616"/>
        <w:gridCol w:w="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75" w:hRule="atLeast"/>
        </w:trPr>
        <w:tc>
          <w:tcPr>
            <w:tcW w:w="622" w:type="dxa"/>
            <w:tcBorders>
              <w:top w:val="double" w:color="auto" w:sz="4" w:space="0"/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26" w:type="dxa"/>
            <w:gridSpan w:val="2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行业名称</w:t>
            </w:r>
          </w:p>
        </w:tc>
        <w:tc>
          <w:tcPr>
            <w:tcW w:w="738" w:type="dxa"/>
            <w:gridSpan w:val="2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监测日期</w:t>
            </w:r>
          </w:p>
        </w:tc>
        <w:tc>
          <w:tcPr>
            <w:tcW w:w="1257" w:type="dxa"/>
            <w:gridSpan w:val="2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监测点位</w:t>
            </w:r>
          </w:p>
        </w:tc>
        <w:tc>
          <w:tcPr>
            <w:tcW w:w="1179" w:type="dxa"/>
            <w:gridSpan w:val="2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33" w:type="dxa"/>
            <w:gridSpan w:val="2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浓度</w:t>
            </w:r>
          </w:p>
        </w:tc>
        <w:tc>
          <w:tcPr>
            <w:tcW w:w="824" w:type="dxa"/>
            <w:gridSpan w:val="2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标准限值</w:t>
            </w:r>
          </w:p>
        </w:tc>
        <w:tc>
          <w:tcPr>
            <w:tcW w:w="900" w:type="dxa"/>
            <w:gridSpan w:val="2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62" w:type="dxa"/>
            <w:gridSpan w:val="2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662" w:type="dxa"/>
            <w:gridSpan w:val="2"/>
            <w:tcBorders>
              <w:top w:val="doub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59" w:hRule="atLeast"/>
        </w:trPr>
        <w:tc>
          <w:tcPr>
            <w:tcW w:w="622" w:type="dxa"/>
            <w:vMerge w:val="restart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湖北益泰药业股份有限公司</w:t>
            </w:r>
          </w:p>
        </w:tc>
        <w:tc>
          <w:tcPr>
            <w:tcW w:w="626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化学药品制剂制造</w:t>
            </w: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101车间A线工艺有机废气排放口 DA024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10.2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59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102-2车间工艺有机废气排放口 DA012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4.49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59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102-3车间工艺有机废气排放口 DA013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3.74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103车间工艺废气排放口 DA032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13.2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3.21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104车间工艺有机废气排放口 DA015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1.53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3.89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0.114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燃煤锅炉烟囱 DA025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汞及其化合物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0.000074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烟气黑度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＜1 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危废暂存（东）废气排放口 DA016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677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715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3.25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59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101车间工艺酸性废气排放口 DA019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56.3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燃气锅炉烟囱 DA026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33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烟气黑度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59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CDDEF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101车间B线工艺有机废气排放口 DA028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10.6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59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103车间工艺有机废气排放口 DA020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47.1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105车间工艺有机废气（酸性废气）排放口 DA023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35.2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9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2.55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废水处理站厌氧水解酸化罐废气排放口 DA029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1.58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3.87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废水处理站好氧池废气排放口 DA030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2.83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667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1.56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102车间废水预处理废气排放口 DA014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12.6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4.81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危废暂存（北）废气排放口 DA017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552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944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78.6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55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工艺酸性废气深度脱硝废气排放口 DA021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59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101车间工艺酸性废气应急排放口 DA022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59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106车间工艺含尘废气排放口 DA033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59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103车间废水预处理废气排放口 DA034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5.58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废水处理站芬顿调节池废气排放口 DA031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2.65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667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4.74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（无组织）上风向1#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0.201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0.0126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0.0010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0.023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（无组织）下风向2#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0.266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0.198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0.0061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0.009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0.042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（无组织）下风向3#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0.10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0.328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0.0535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0.0022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0.049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（无组织）下风向4#</w:t>
            </w: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0.384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40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0.162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0.042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2" w:type="dxa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0.102</w:t>
            </w:r>
          </w:p>
        </w:tc>
        <w:tc>
          <w:tcPr>
            <w:tcW w:w="82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2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restart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湖北石河医药科技有限公司</w:t>
            </w:r>
          </w:p>
        </w:tc>
        <w:tc>
          <w:tcPr>
            <w:tcW w:w="62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化学药品制剂制造</w:t>
            </w: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2023.7.21</w:t>
            </w:r>
          </w:p>
          <w:p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二车间废气排放口1#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0.335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0.066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2023.7.21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4吨锅炉排放口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林格曼黑度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2023.7.21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厂界上风向1#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0.049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硫酸雾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0.153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0.029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2023.7.21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厂界下风向2#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0.231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硫酸雾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0.154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0.193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2023.7.21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厂界下风向3#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0.265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硫酸雾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0.158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0.086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2023.7.21</w:t>
            </w: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厂界下风向4#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0.134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硫酸雾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0.161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restart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光大环保能源有限公司</w:t>
            </w:r>
          </w:p>
        </w:tc>
        <w:tc>
          <w:tcPr>
            <w:tcW w:w="62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生物质能发电-生活垃圾焚烧发电</w:t>
            </w:r>
          </w:p>
        </w:tc>
        <w:tc>
          <w:tcPr>
            <w:tcW w:w="74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2023.7.17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焚烧烟气排放口 DA001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2023.7.20</w:t>
            </w: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二噁英类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0.016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2023.7.17</w:t>
            </w: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汞及其化合物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0.000073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锑，砷，铅，铬，钴，铜，锰，镍及其化合物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0.0111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烟气一氧化碳浓度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镉、铊及其化合物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0.000021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2023.7.17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焚烧烟气排放口 DA002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2023.7.20</w:t>
            </w: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二噁英类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0.025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2023.7.17</w:t>
            </w: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汞及其化合物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0.000076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3.42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锑，砷，铅，铬，钴，铜，锰，镍及其化合物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0.0164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烟气一氧化碳浓度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镉、铊及其化合物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0.000048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2023.7.17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上风向1#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2023.7.17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下风向2#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0.337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2023.7.17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下风向3#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0.414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2023.7.17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下风向4#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0.487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restart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湖北润驰环保科技有限公司</w:t>
            </w:r>
          </w:p>
        </w:tc>
        <w:tc>
          <w:tcPr>
            <w:tcW w:w="62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非金属废料和碎屑加工处理</w:t>
            </w: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2023.7.20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加氢加热炉排放口DA003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林格曼黑度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2023.7.20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导热油锅炉排口DA004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林格曼黑度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2023.7.20</w:t>
            </w:r>
          </w:p>
        </w:tc>
        <w:tc>
          <w:tcPr>
            <w:tcW w:w="126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危废排气筒DA006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0.89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2023.7.20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200单元减压蒸馏排放口DA007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林格曼黑度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2023.7.20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MF0081污水处理站上风向1#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0.69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2023.7.20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MF0081污水处理站下风向2#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0.09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2023.7.20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MF0081污水处理站下风向3#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0.82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2023.7.20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MF0081污水处理站下风向4#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0.79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2023.7.20</w:t>
            </w:r>
          </w:p>
        </w:tc>
        <w:tc>
          <w:tcPr>
            <w:tcW w:w="126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MF0114储罐顶部呼吸阀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restart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湖北科豪门业有限公司</w:t>
            </w:r>
          </w:p>
        </w:tc>
        <w:tc>
          <w:tcPr>
            <w:tcW w:w="62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木门窗制造</w:t>
            </w: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2023.7.26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厂界上风向1#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0.211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0.0103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2023.7.26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厂界下风向2#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0.261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0.115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2023.7.26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厂界下风向3#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0.327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0.0348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2023.7.26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厂界下风向4#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0.396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0.0446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restart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优普生物科技（湖北）有限公司</w:t>
            </w:r>
          </w:p>
        </w:tc>
        <w:tc>
          <w:tcPr>
            <w:tcW w:w="629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化学农药制造</w:t>
            </w: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2023.7.19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RTO有机废气焚烧炉排气筒DA001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苯胺类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二噁英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ng-TEQ/m3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氟化氢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0.62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挥发性有机物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氯苯类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0.45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氯（氯气）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2023.7.19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厂界上风向1#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苯胺类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0.191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0.98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氯苯类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氯气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2023.7.19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厂界下风向2#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苯胺类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0.248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氯苯类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0.149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氯气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2023.7.19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厂界下风向3#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苯胺类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0.311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氯苯类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0.117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氯气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2023.7.19</w:t>
            </w:r>
          </w:p>
        </w:tc>
        <w:tc>
          <w:tcPr>
            <w:tcW w:w="126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厂界下风向4#</w:t>
            </w: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氨（氨气）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苯胺类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厂界颗粒物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0.383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＜10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1.13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氯苯类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0.189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5" w:type="dxa"/>
            <w:gridSpan w:val="2"/>
            <w:vMerge w:val="continue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9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氯气</w:t>
            </w:r>
          </w:p>
        </w:tc>
        <w:tc>
          <w:tcPr>
            <w:tcW w:w="83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</w:t>
            </w:r>
          </w:p>
        </w:tc>
        <w:tc>
          <w:tcPr>
            <w:tcW w:w="82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90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6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66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napToGrid w:val="0"/>
        <w:spacing w:line="560" w:lineRule="exact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：VOCs排污单位超标数据一览表</w:t>
      </w:r>
    </w:p>
    <w:tbl>
      <w:tblPr>
        <w:tblStyle w:val="10"/>
        <w:tblW w:w="5579" w:type="pct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1246"/>
        <w:gridCol w:w="605"/>
        <w:gridCol w:w="1111"/>
        <w:gridCol w:w="1019"/>
        <w:gridCol w:w="815"/>
        <w:gridCol w:w="1051"/>
        <w:gridCol w:w="1220"/>
        <w:gridCol w:w="815"/>
        <w:gridCol w:w="805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Header/>
          <w:jc w:val="center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所在地市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2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行业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监测日期</w:t>
            </w:r>
          </w:p>
        </w:tc>
        <w:tc>
          <w:tcPr>
            <w:tcW w:w="548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监测点名称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是否达标</w:t>
            </w:r>
          </w:p>
        </w:tc>
        <w:tc>
          <w:tcPr>
            <w:tcW w:w="5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超标项目</w:t>
            </w:r>
          </w:p>
        </w:tc>
        <w:tc>
          <w:tcPr>
            <w:tcW w:w="65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监测浓度</w:t>
            </w:r>
          </w:p>
        </w:tc>
        <w:tc>
          <w:tcPr>
            <w:tcW w:w="43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标准浓度</w:t>
            </w:r>
          </w:p>
        </w:tc>
        <w:tc>
          <w:tcPr>
            <w:tcW w:w="433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超标倍数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21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</w:tbl>
    <w:p>
      <w:pPr>
        <w:widowControl/>
        <w:snapToGrid w:val="0"/>
        <w:spacing w:line="560" w:lineRule="exact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：其他类型企业监测及超标数据一览表</w:t>
      </w:r>
    </w:p>
    <w:tbl>
      <w:tblPr>
        <w:tblStyle w:val="10"/>
        <w:tblW w:w="5000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642"/>
        <w:gridCol w:w="758"/>
        <w:gridCol w:w="1081"/>
        <w:gridCol w:w="1418"/>
        <w:gridCol w:w="855"/>
        <w:gridCol w:w="846"/>
        <w:gridCol w:w="924"/>
        <w:gridCol w:w="680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double" w:color="auto" w:sz="4" w:space="0"/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42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行业名称</w:t>
            </w:r>
          </w:p>
        </w:tc>
        <w:tc>
          <w:tcPr>
            <w:tcW w:w="758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监测日期</w:t>
            </w:r>
          </w:p>
        </w:tc>
        <w:tc>
          <w:tcPr>
            <w:tcW w:w="1081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监测点位</w:t>
            </w:r>
          </w:p>
        </w:tc>
        <w:tc>
          <w:tcPr>
            <w:tcW w:w="1418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</w:t>
            </w:r>
          </w:p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55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浓度</w:t>
            </w:r>
          </w:p>
        </w:tc>
        <w:tc>
          <w:tcPr>
            <w:tcW w:w="846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标准限值</w:t>
            </w:r>
          </w:p>
        </w:tc>
        <w:tc>
          <w:tcPr>
            <w:tcW w:w="924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80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680" w:type="dxa"/>
            <w:tcBorders>
              <w:top w:val="doub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>
            <w:pPr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</w:tc>
        <w:tc>
          <w:tcPr>
            <w:tcW w:w="64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6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</w:tbl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8C0E8"/>
    <w:multiLevelType w:val="singleLevel"/>
    <w:tmpl w:val="90F8C0E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1CD59D2"/>
    <w:multiLevelType w:val="singleLevel"/>
    <w:tmpl w:val="D1CD59D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YTFhZDZhYjQ1MWU2N2Q0YTRiYjU1ZGNiMWQyMjkifQ=="/>
  </w:docVars>
  <w:rsids>
    <w:rsidRoot w:val="0008783D"/>
    <w:rsid w:val="00000A36"/>
    <w:rsid w:val="00002CCE"/>
    <w:rsid w:val="000061F7"/>
    <w:rsid w:val="00012C4D"/>
    <w:rsid w:val="0001393E"/>
    <w:rsid w:val="000202C8"/>
    <w:rsid w:val="00032775"/>
    <w:rsid w:val="00034A3D"/>
    <w:rsid w:val="0003627A"/>
    <w:rsid w:val="00053659"/>
    <w:rsid w:val="00065459"/>
    <w:rsid w:val="00070336"/>
    <w:rsid w:val="00072171"/>
    <w:rsid w:val="000765A9"/>
    <w:rsid w:val="00083EBF"/>
    <w:rsid w:val="000852DD"/>
    <w:rsid w:val="0008783D"/>
    <w:rsid w:val="0009149A"/>
    <w:rsid w:val="00094F48"/>
    <w:rsid w:val="000977B9"/>
    <w:rsid w:val="000A1622"/>
    <w:rsid w:val="000A3FF4"/>
    <w:rsid w:val="000A4848"/>
    <w:rsid w:val="000B7D56"/>
    <w:rsid w:val="000C3ED7"/>
    <w:rsid w:val="000D7C3A"/>
    <w:rsid w:val="000E21DC"/>
    <w:rsid w:val="000E2DFD"/>
    <w:rsid w:val="000E4FE2"/>
    <w:rsid w:val="000E5884"/>
    <w:rsid w:val="000F76DA"/>
    <w:rsid w:val="000F7C96"/>
    <w:rsid w:val="00112067"/>
    <w:rsid w:val="00121B06"/>
    <w:rsid w:val="001238D3"/>
    <w:rsid w:val="00132BDD"/>
    <w:rsid w:val="001441D0"/>
    <w:rsid w:val="00162CE9"/>
    <w:rsid w:val="0016360C"/>
    <w:rsid w:val="00173366"/>
    <w:rsid w:val="00174A7F"/>
    <w:rsid w:val="0019422A"/>
    <w:rsid w:val="001B2A4A"/>
    <w:rsid w:val="001C6202"/>
    <w:rsid w:val="001E79ED"/>
    <w:rsid w:val="001F3726"/>
    <w:rsid w:val="001F5237"/>
    <w:rsid w:val="002150AD"/>
    <w:rsid w:val="00223A8D"/>
    <w:rsid w:val="00224D7A"/>
    <w:rsid w:val="00236CDF"/>
    <w:rsid w:val="0024416E"/>
    <w:rsid w:val="0024467D"/>
    <w:rsid w:val="00245B01"/>
    <w:rsid w:val="00273872"/>
    <w:rsid w:val="00274D07"/>
    <w:rsid w:val="00275023"/>
    <w:rsid w:val="0028382F"/>
    <w:rsid w:val="00287716"/>
    <w:rsid w:val="00292620"/>
    <w:rsid w:val="002956A0"/>
    <w:rsid w:val="002A43CA"/>
    <w:rsid w:val="002A74CF"/>
    <w:rsid w:val="002B030C"/>
    <w:rsid w:val="002B4ADF"/>
    <w:rsid w:val="002C12FE"/>
    <w:rsid w:val="002C4741"/>
    <w:rsid w:val="002C4F58"/>
    <w:rsid w:val="002C54E0"/>
    <w:rsid w:val="002E6A04"/>
    <w:rsid w:val="002F495E"/>
    <w:rsid w:val="002F78B9"/>
    <w:rsid w:val="003072C7"/>
    <w:rsid w:val="00310851"/>
    <w:rsid w:val="00322CCF"/>
    <w:rsid w:val="003246C5"/>
    <w:rsid w:val="003316B1"/>
    <w:rsid w:val="003345C1"/>
    <w:rsid w:val="00347F61"/>
    <w:rsid w:val="00350209"/>
    <w:rsid w:val="003559EB"/>
    <w:rsid w:val="003645EF"/>
    <w:rsid w:val="00365429"/>
    <w:rsid w:val="00373853"/>
    <w:rsid w:val="0038645F"/>
    <w:rsid w:val="00393F96"/>
    <w:rsid w:val="003A0A47"/>
    <w:rsid w:val="003A2C38"/>
    <w:rsid w:val="003B29A9"/>
    <w:rsid w:val="003B4459"/>
    <w:rsid w:val="003D3739"/>
    <w:rsid w:val="003D387A"/>
    <w:rsid w:val="003D4FB8"/>
    <w:rsid w:val="003D5442"/>
    <w:rsid w:val="003D583A"/>
    <w:rsid w:val="003F451C"/>
    <w:rsid w:val="00402127"/>
    <w:rsid w:val="00407076"/>
    <w:rsid w:val="004070CB"/>
    <w:rsid w:val="00411CC7"/>
    <w:rsid w:val="0042078C"/>
    <w:rsid w:val="0042731C"/>
    <w:rsid w:val="00432B2B"/>
    <w:rsid w:val="00433441"/>
    <w:rsid w:val="004417C1"/>
    <w:rsid w:val="00442432"/>
    <w:rsid w:val="00442BA6"/>
    <w:rsid w:val="00455518"/>
    <w:rsid w:val="0046135D"/>
    <w:rsid w:val="0046740E"/>
    <w:rsid w:val="004764D8"/>
    <w:rsid w:val="004835C7"/>
    <w:rsid w:val="0048386B"/>
    <w:rsid w:val="004840CD"/>
    <w:rsid w:val="00490BA5"/>
    <w:rsid w:val="00491D6E"/>
    <w:rsid w:val="00492C62"/>
    <w:rsid w:val="004A1F23"/>
    <w:rsid w:val="004B2E7C"/>
    <w:rsid w:val="004B4ABE"/>
    <w:rsid w:val="004B7EE0"/>
    <w:rsid w:val="004C0269"/>
    <w:rsid w:val="004C0D7F"/>
    <w:rsid w:val="004D5A00"/>
    <w:rsid w:val="004E18A9"/>
    <w:rsid w:val="004E217D"/>
    <w:rsid w:val="004F3698"/>
    <w:rsid w:val="004F6EED"/>
    <w:rsid w:val="005027C6"/>
    <w:rsid w:val="00506389"/>
    <w:rsid w:val="0052315F"/>
    <w:rsid w:val="005302DE"/>
    <w:rsid w:val="00530FE8"/>
    <w:rsid w:val="00566B57"/>
    <w:rsid w:val="00574723"/>
    <w:rsid w:val="005748C3"/>
    <w:rsid w:val="00580039"/>
    <w:rsid w:val="005864DC"/>
    <w:rsid w:val="005A04A0"/>
    <w:rsid w:val="005A5361"/>
    <w:rsid w:val="005B1E5B"/>
    <w:rsid w:val="005B3F2D"/>
    <w:rsid w:val="005E06F7"/>
    <w:rsid w:val="005E0D47"/>
    <w:rsid w:val="005E5D8A"/>
    <w:rsid w:val="005F30A2"/>
    <w:rsid w:val="006056FD"/>
    <w:rsid w:val="00607895"/>
    <w:rsid w:val="00617EE2"/>
    <w:rsid w:val="006327C2"/>
    <w:rsid w:val="006354F6"/>
    <w:rsid w:val="00641484"/>
    <w:rsid w:val="0064514F"/>
    <w:rsid w:val="006451D2"/>
    <w:rsid w:val="00670F71"/>
    <w:rsid w:val="00671CE7"/>
    <w:rsid w:val="00676385"/>
    <w:rsid w:val="006779D0"/>
    <w:rsid w:val="006800CA"/>
    <w:rsid w:val="006908DE"/>
    <w:rsid w:val="00691E65"/>
    <w:rsid w:val="006952F5"/>
    <w:rsid w:val="006A03DB"/>
    <w:rsid w:val="006A4CD6"/>
    <w:rsid w:val="006A588E"/>
    <w:rsid w:val="006C17DD"/>
    <w:rsid w:val="006C2653"/>
    <w:rsid w:val="006D21E7"/>
    <w:rsid w:val="006E3415"/>
    <w:rsid w:val="006E46AC"/>
    <w:rsid w:val="006E4FFB"/>
    <w:rsid w:val="006F0437"/>
    <w:rsid w:val="006F18EC"/>
    <w:rsid w:val="006F499C"/>
    <w:rsid w:val="006F53E1"/>
    <w:rsid w:val="00703EA4"/>
    <w:rsid w:val="00707FFE"/>
    <w:rsid w:val="00710E59"/>
    <w:rsid w:val="00716DB6"/>
    <w:rsid w:val="0073290E"/>
    <w:rsid w:val="00752C4C"/>
    <w:rsid w:val="00760098"/>
    <w:rsid w:val="007611F3"/>
    <w:rsid w:val="00762874"/>
    <w:rsid w:val="00787A4D"/>
    <w:rsid w:val="00787B83"/>
    <w:rsid w:val="007A04BD"/>
    <w:rsid w:val="007A3EFC"/>
    <w:rsid w:val="007A456D"/>
    <w:rsid w:val="007A5541"/>
    <w:rsid w:val="007B197C"/>
    <w:rsid w:val="007C7AF0"/>
    <w:rsid w:val="007D1E05"/>
    <w:rsid w:val="007D1F9E"/>
    <w:rsid w:val="007F1CBB"/>
    <w:rsid w:val="007F2B71"/>
    <w:rsid w:val="008248C4"/>
    <w:rsid w:val="0082549C"/>
    <w:rsid w:val="008328B8"/>
    <w:rsid w:val="008347FA"/>
    <w:rsid w:val="00843336"/>
    <w:rsid w:val="008528AA"/>
    <w:rsid w:val="00863295"/>
    <w:rsid w:val="0087558A"/>
    <w:rsid w:val="00884AAC"/>
    <w:rsid w:val="00884FD0"/>
    <w:rsid w:val="00890C67"/>
    <w:rsid w:val="008A48BF"/>
    <w:rsid w:val="008C2845"/>
    <w:rsid w:val="008C4C92"/>
    <w:rsid w:val="008E6663"/>
    <w:rsid w:val="008F1DDB"/>
    <w:rsid w:val="00900117"/>
    <w:rsid w:val="00900A10"/>
    <w:rsid w:val="009057CF"/>
    <w:rsid w:val="00925CD2"/>
    <w:rsid w:val="00925D09"/>
    <w:rsid w:val="00925DD9"/>
    <w:rsid w:val="00930CD9"/>
    <w:rsid w:val="0094599C"/>
    <w:rsid w:val="009534D4"/>
    <w:rsid w:val="00960A61"/>
    <w:rsid w:val="009653B8"/>
    <w:rsid w:val="00970EDB"/>
    <w:rsid w:val="009755AF"/>
    <w:rsid w:val="00985A16"/>
    <w:rsid w:val="009A00CD"/>
    <w:rsid w:val="009B0B25"/>
    <w:rsid w:val="009B0C54"/>
    <w:rsid w:val="009B31BE"/>
    <w:rsid w:val="009B3AF1"/>
    <w:rsid w:val="009C0B73"/>
    <w:rsid w:val="009C6774"/>
    <w:rsid w:val="009C6E84"/>
    <w:rsid w:val="009C71C0"/>
    <w:rsid w:val="009C73B5"/>
    <w:rsid w:val="009D0180"/>
    <w:rsid w:val="009D117D"/>
    <w:rsid w:val="009E2F60"/>
    <w:rsid w:val="009E3268"/>
    <w:rsid w:val="00A03D83"/>
    <w:rsid w:val="00A13B75"/>
    <w:rsid w:val="00A15C41"/>
    <w:rsid w:val="00A166A1"/>
    <w:rsid w:val="00A22E51"/>
    <w:rsid w:val="00A25E59"/>
    <w:rsid w:val="00A26078"/>
    <w:rsid w:val="00A32019"/>
    <w:rsid w:val="00A375A1"/>
    <w:rsid w:val="00A4064A"/>
    <w:rsid w:val="00A4478B"/>
    <w:rsid w:val="00A50D82"/>
    <w:rsid w:val="00A64633"/>
    <w:rsid w:val="00A64724"/>
    <w:rsid w:val="00A64CDE"/>
    <w:rsid w:val="00A67D2C"/>
    <w:rsid w:val="00A728AA"/>
    <w:rsid w:val="00AA6282"/>
    <w:rsid w:val="00AB3CFC"/>
    <w:rsid w:val="00AB415F"/>
    <w:rsid w:val="00AB4710"/>
    <w:rsid w:val="00AC7DC2"/>
    <w:rsid w:val="00AD4A76"/>
    <w:rsid w:val="00AF7E72"/>
    <w:rsid w:val="00B021C1"/>
    <w:rsid w:val="00B21E4A"/>
    <w:rsid w:val="00B24315"/>
    <w:rsid w:val="00B30DA7"/>
    <w:rsid w:val="00B343D7"/>
    <w:rsid w:val="00B37478"/>
    <w:rsid w:val="00B406E3"/>
    <w:rsid w:val="00B464DA"/>
    <w:rsid w:val="00B47CA4"/>
    <w:rsid w:val="00B561D4"/>
    <w:rsid w:val="00B60A13"/>
    <w:rsid w:val="00B670C5"/>
    <w:rsid w:val="00B84A7C"/>
    <w:rsid w:val="00B90A12"/>
    <w:rsid w:val="00B913D4"/>
    <w:rsid w:val="00BA1A19"/>
    <w:rsid w:val="00BA1C1F"/>
    <w:rsid w:val="00BA3926"/>
    <w:rsid w:val="00BA5CDF"/>
    <w:rsid w:val="00BA6B42"/>
    <w:rsid w:val="00BB681D"/>
    <w:rsid w:val="00BC2A3A"/>
    <w:rsid w:val="00BC73E8"/>
    <w:rsid w:val="00BE4845"/>
    <w:rsid w:val="00C00FCD"/>
    <w:rsid w:val="00C071CA"/>
    <w:rsid w:val="00C11F8A"/>
    <w:rsid w:val="00C14C1F"/>
    <w:rsid w:val="00C23E4D"/>
    <w:rsid w:val="00C53BB8"/>
    <w:rsid w:val="00C62BC4"/>
    <w:rsid w:val="00C700A3"/>
    <w:rsid w:val="00C748DA"/>
    <w:rsid w:val="00C75E14"/>
    <w:rsid w:val="00C7682B"/>
    <w:rsid w:val="00C76FDE"/>
    <w:rsid w:val="00C77BB7"/>
    <w:rsid w:val="00C803D5"/>
    <w:rsid w:val="00C825AC"/>
    <w:rsid w:val="00C9181F"/>
    <w:rsid w:val="00C94D57"/>
    <w:rsid w:val="00CA376B"/>
    <w:rsid w:val="00CB03C1"/>
    <w:rsid w:val="00CB293E"/>
    <w:rsid w:val="00CC1170"/>
    <w:rsid w:val="00CC464F"/>
    <w:rsid w:val="00CE00DA"/>
    <w:rsid w:val="00CF3193"/>
    <w:rsid w:val="00D0192A"/>
    <w:rsid w:val="00D12BA5"/>
    <w:rsid w:val="00D12EA7"/>
    <w:rsid w:val="00D33B2E"/>
    <w:rsid w:val="00D35AD8"/>
    <w:rsid w:val="00D37792"/>
    <w:rsid w:val="00D420A3"/>
    <w:rsid w:val="00D42934"/>
    <w:rsid w:val="00D53B3B"/>
    <w:rsid w:val="00D63E49"/>
    <w:rsid w:val="00D66764"/>
    <w:rsid w:val="00D671EF"/>
    <w:rsid w:val="00D703F1"/>
    <w:rsid w:val="00DA5C2F"/>
    <w:rsid w:val="00DA6C21"/>
    <w:rsid w:val="00DB268C"/>
    <w:rsid w:val="00DB5765"/>
    <w:rsid w:val="00DC3AC4"/>
    <w:rsid w:val="00DC6D38"/>
    <w:rsid w:val="00DC7C84"/>
    <w:rsid w:val="00DD4A90"/>
    <w:rsid w:val="00DD4B2F"/>
    <w:rsid w:val="00DE0B33"/>
    <w:rsid w:val="00DF2CAA"/>
    <w:rsid w:val="00DF4370"/>
    <w:rsid w:val="00E01D7D"/>
    <w:rsid w:val="00E03F19"/>
    <w:rsid w:val="00E155C5"/>
    <w:rsid w:val="00E20F33"/>
    <w:rsid w:val="00E2571F"/>
    <w:rsid w:val="00E27CD6"/>
    <w:rsid w:val="00E3179F"/>
    <w:rsid w:val="00E3644B"/>
    <w:rsid w:val="00E52299"/>
    <w:rsid w:val="00E6040F"/>
    <w:rsid w:val="00E6254F"/>
    <w:rsid w:val="00E662C9"/>
    <w:rsid w:val="00E76438"/>
    <w:rsid w:val="00E80E8B"/>
    <w:rsid w:val="00E8663C"/>
    <w:rsid w:val="00E90E07"/>
    <w:rsid w:val="00EA2F5A"/>
    <w:rsid w:val="00EA70FE"/>
    <w:rsid w:val="00ED405B"/>
    <w:rsid w:val="00ED56B1"/>
    <w:rsid w:val="00ED623B"/>
    <w:rsid w:val="00EE217F"/>
    <w:rsid w:val="00EE5EE4"/>
    <w:rsid w:val="00EF4CE0"/>
    <w:rsid w:val="00EF64F6"/>
    <w:rsid w:val="00F02020"/>
    <w:rsid w:val="00F02B9E"/>
    <w:rsid w:val="00F03586"/>
    <w:rsid w:val="00F12541"/>
    <w:rsid w:val="00F16BC1"/>
    <w:rsid w:val="00F24BF2"/>
    <w:rsid w:val="00F24DD5"/>
    <w:rsid w:val="00F27191"/>
    <w:rsid w:val="00F30158"/>
    <w:rsid w:val="00F328A4"/>
    <w:rsid w:val="00F40D4F"/>
    <w:rsid w:val="00F53169"/>
    <w:rsid w:val="00F547BF"/>
    <w:rsid w:val="00F5590A"/>
    <w:rsid w:val="00F6067B"/>
    <w:rsid w:val="00F66757"/>
    <w:rsid w:val="00F83ACA"/>
    <w:rsid w:val="00F919C3"/>
    <w:rsid w:val="00F91C42"/>
    <w:rsid w:val="00FA3008"/>
    <w:rsid w:val="00FA3A7F"/>
    <w:rsid w:val="00FC1289"/>
    <w:rsid w:val="00FC4403"/>
    <w:rsid w:val="00FD0A1C"/>
    <w:rsid w:val="00FD2F9D"/>
    <w:rsid w:val="00FD6225"/>
    <w:rsid w:val="00FF39EC"/>
    <w:rsid w:val="00FF40C3"/>
    <w:rsid w:val="010C01D1"/>
    <w:rsid w:val="01487061"/>
    <w:rsid w:val="01CF7782"/>
    <w:rsid w:val="03941BDF"/>
    <w:rsid w:val="03E24A22"/>
    <w:rsid w:val="04CE5ACF"/>
    <w:rsid w:val="05846DFE"/>
    <w:rsid w:val="062549EF"/>
    <w:rsid w:val="07493ED9"/>
    <w:rsid w:val="075D65C1"/>
    <w:rsid w:val="08606F9C"/>
    <w:rsid w:val="0A8F1959"/>
    <w:rsid w:val="0BF33045"/>
    <w:rsid w:val="0C3E353A"/>
    <w:rsid w:val="0C803B53"/>
    <w:rsid w:val="0CAD0AD3"/>
    <w:rsid w:val="0D27015E"/>
    <w:rsid w:val="0D74395F"/>
    <w:rsid w:val="0E3A41D5"/>
    <w:rsid w:val="0EE505E5"/>
    <w:rsid w:val="1004447E"/>
    <w:rsid w:val="10876617"/>
    <w:rsid w:val="1142587A"/>
    <w:rsid w:val="1158509E"/>
    <w:rsid w:val="11634940"/>
    <w:rsid w:val="11862182"/>
    <w:rsid w:val="13907FE6"/>
    <w:rsid w:val="1419786F"/>
    <w:rsid w:val="147E001C"/>
    <w:rsid w:val="14E80A43"/>
    <w:rsid w:val="17A111FD"/>
    <w:rsid w:val="186005E0"/>
    <w:rsid w:val="18D81BA2"/>
    <w:rsid w:val="19671C9F"/>
    <w:rsid w:val="1A5D4F03"/>
    <w:rsid w:val="1A735864"/>
    <w:rsid w:val="1BD25E85"/>
    <w:rsid w:val="1C1F5628"/>
    <w:rsid w:val="1DEF68DB"/>
    <w:rsid w:val="1E6C06C6"/>
    <w:rsid w:val="20133C7D"/>
    <w:rsid w:val="216278F1"/>
    <w:rsid w:val="21B4358B"/>
    <w:rsid w:val="22A55C69"/>
    <w:rsid w:val="23F21432"/>
    <w:rsid w:val="25317C88"/>
    <w:rsid w:val="25F3318F"/>
    <w:rsid w:val="28910099"/>
    <w:rsid w:val="28EC26AB"/>
    <w:rsid w:val="293A3D17"/>
    <w:rsid w:val="2A8C4E7A"/>
    <w:rsid w:val="2C1F4CDE"/>
    <w:rsid w:val="2D1B59AE"/>
    <w:rsid w:val="2E3D3F40"/>
    <w:rsid w:val="2F83492B"/>
    <w:rsid w:val="31605B7D"/>
    <w:rsid w:val="323A57AE"/>
    <w:rsid w:val="32800130"/>
    <w:rsid w:val="35441312"/>
    <w:rsid w:val="35E11256"/>
    <w:rsid w:val="374D1160"/>
    <w:rsid w:val="389820A0"/>
    <w:rsid w:val="39594CBE"/>
    <w:rsid w:val="39A6259B"/>
    <w:rsid w:val="3A663AD8"/>
    <w:rsid w:val="3AF12F79"/>
    <w:rsid w:val="3C091D25"/>
    <w:rsid w:val="3E025CD9"/>
    <w:rsid w:val="3E1B5C0C"/>
    <w:rsid w:val="413652AB"/>
    <w:rsid w:val="423A5D78"/>
    <w:rsid w:val="425570BD"/>
    <w:rsid w:val="434A3F97"/>
    <w:rsid w:val="4379487C"/>
    <w:rsid w:val="44106B7C"/>
    <w:rsid w:val="45C049E4"/>
    <w:rsid w:val="46202C50"/>
    <w:rsid w:val="464D0FA2"/>
    <w:rsid w:val="46A40DB3"/>
    <w:rsid w:val="471A6804"/>
    <w:rsid w:val="47B54B42"/>
    <w:rsid w:val="489F2696"/>
    <w:rsid w:val="48DD2F81"/>
    <w:rsid w:val="4A2F3EE7"/>
    <w:rsid w:val="4A323E91"/>
    <w:rsid w:val="4A464D9A"/>
    <w:rsid w:val="4B117E67"/>
    <w:rsid w:val="4B657589"/>
    <w:rsid w:val="4B9C37FE"/>
    <w:rsid w:val="4BAD75B1"/>
    <w:rsid w:val="4BAE0403"/>
    <w:rsid w:val="4C045CE6"/>
    <w:rsid w:val="4C7D29CB"/>
    <w:rsid w:val="4D096474"/>
    <w:rsid w:val="4D2211D8"/>
    <w:rsid w:val="4DBE1CA2"/>
    <w:rsid w:val="4DBF1184"/>
    <w:rsid w:val="4E7607A7"/>
    <w:rsid w:val="51382D2D"/>
    <w:rsid w:val="51E31FF5"/>
    <w:rsid w:val="52270592"/>
    <w:rsid w:val="52BC7203"/>
    <w:rsid w:val="53F50937"/>
    <w:rsid w:val="53F709C0"/>
    <w:rsid w:val="541D3002"/>
    <w:rsid w:val="544B35ED"/>
    <w:rsid w:val="55B60C07"/>
    <w:rsid w:val="575B0FE0"/>
    <w:rsid w:val="57883AC6"/>
    <w:rsid w:val="58092D23"/>
    <w:rsid w:val="5AB864BE"/>
    <w:rsid w:val="5BE66CE8"/>
    <w:rsid w:val="5C092257"/>
    <w:rsid w:val="5C5445A9"/>
    <w:rsid w:val="5D4B4B60"/>
    <w:rsid w:val="5D6E0CD9"/>
    <w:rsid w:val="60010C45"/>
    <w:rsid w:val="60A056E7"/>
    <w:rsid w:val="622B7232"/>
    <w:rsid w:val="646A2293"/>
    <w:rsid w:val="6495623C"/>
    <w:rsid w:val="66BB41A0"/>
    <w:rsid w:val="672208D6"/>
    <w:rsid w:val="68AE4D5E"/>
    <w:rsid w:val="694841AF"/>
    <w:rsid w:val="69A8305B"/>
    <w:rsid w:val="69FE3C93"/>
    <w:rsid w:val="6AEB4E3A"/>
    <w:rsid w:val="6C584ECF"/>
    <w:rsid w:val="6D2B5F77"/>
    <w:rsid w:val="6EB8009F"/>
    <w:rsid w:val="6F535FB4"/>
    <w:rsid w:val="6F7C2F7F"/>
    <w:rsid w:val="701A7BB0"/>
    <w:rsid w:val="71A375BB"/>
    <w:rsid w:val="71A566B9"/>
    <w:rsid w:val="732F2FE7"/>
    <w:rsid w:val="74980757"/>
    <w:rsid w:val="7C120DEF"/>
    <w:rsid w:val="7CC42843"/>
    <w:rsid w:val="7D60202E"/>
    <w:rsid w:val="7DBE266C"/>
    <w:rsid w:val="7F233313"/>
    <w:rsid w:val="7FBC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4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9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table" w:styleId="11">
    <w:name w:val="Table Grid"/>
    <w:basedOn w:val="10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8">
    <w:name w:val="批注框文本 字符"/>
    <w:basedOn w:val="12"/>
    <w:link w:val="5"/>
    <w:semiHidden/>
    <w:qFormat/>
    <w:uiPriority w:val="99"/>
    <w:rPr>
      <w:sz w:val="18"/>
      <w:szCs w:val="18"/>
    </w:rPr>
  </w:style>
  <w:style w:type="paragraph" w:customStyle="1" w:styleId="1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1">
    <w:name w:val="日期 字符"/>
    <w:basedOn w:val="12"/>
    <w:link w:val="4"/>
    <w:semiHidden/>
    <w:qFormat/>
    <w:uiPriority w:val="99"/>
    <w:rPr>
      <w:kern w:val="2"/>
      <w:sz w:val="21"/>
      <w:szCs w:val="22"/>
    </w:rPr>
  </w:style>
  <w:style w:type="paragraph" w:customStyle="1" w:styleId="22">
    <w:name w:val="TOC 标题2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1EFDD4-5E04-4CB0-A588-A610374E15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32</Pages>
  <Words>7540</Words>
  <Characters>10978</Characters>
  <Lines>38</Lines>
  <Paragraphs>10</Paragraphs>
  <TotalTime>18</TotalTime>
  <ScaleCrop>false</ScaleCrop>
  <LinksUpToDate>false</LinksUpToDate>
  <CharactersWithSpaces>11949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2020-12-29T06:32:00Z</dcterms:created>
  <dc:creator>lenovo</dc:creator>
  <cp:lastModifiedBy>LL1990</cp:lastModifiedBy>
  <cp:lastPrinted>2024-01-08T07:21:20Z</cp:lastPrinted>
  <dcterms:modified xsi:type="dcterms:W3CDTF">2024-01-08T07:40:25Z</dcterms:modified>
  <cp:revision>442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DBF4A34A7E6442AA8150B710C6C6DC47</vt:lpwstr>
  </property>
</Properties>
</file>