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D78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F260A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785328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27189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关于开展2025年退役军人关爱基金</w:t>
      </w:r>
    </w:p>
    <w:p w14:paraId="0B288B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主题活动的通知</w:t>
      </w:r>
    </w:p>
    <w:p w14:paraId="17A7C399">
      <w:pPr>
        <w:pStyle w:val="2"/>
        <w:rPr>
          <w:rFonts w:hint="eastAsia"/>
          <w:lang w:val="en-US" w:eastAsia="zh-CN"/>
        </w:rPr>
      </w:pPr>
    </w:p>
    <w:p w14:paraId="40D3D5C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仿宋"/>
          <w:sz w:val="32"/>
          <w:szCs w:val="32"/>
          <w:lang w:val="en-US" w:eastAsia="zh-CN"/>
        </w:rPr>
      </w:pPr>
      <w:r>
        <w:rPr>
          <w:rFonts w:hint="eastAsia" w:cs="仿宋"/>
          <w:sz w:val="32"/>
          <w:szCs w:val="32"/>
          <w:lang w:val="en-US" w:eastAsia="zh-CN"/>
        </w:rPr>
        <w:t>各乡镇（场、街道）人民政府，天门市经开区，市直各单位</w:t>
      </w:r>
      <w:r>
        <w:rPr>
          <w:rFonts w:hint="eastAsia" w:ascii="Times New Roman" w:hAnsi="Times New Roman" w:eastAsia="仿宋_GB2312" w:cs="仿宋"/>
          <w:sz w:val="32"/>
          <w:szCs w:val="32"/>
          <w:lang w:val="en-US" w:eastAsia="zh-CN"/>
        </w:rPr>
        <w:t>：</w:t>
      </w:r>
    </w:p>
    <w:p w14:paraId="6499749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仿宋_GB2312" w:cs="仿宋"/>
          <w:sz w:val="32"/>
          <w:szCs w:val="32"/>
          <w:lang w:val="en-US" w:eastAsia="zh-CN"/>
        </w:rPr>
      </w:pPr>
      <w:r>
        <w:rPr>
          <w:rFonts w:hint="eastAsia" w:ascii="仿宋_GB2312" w:hAnsi="仿宋_GB2312" w:cs="仿宋_GB2312"/>
          <w:sz w:val="32"/>
          <w:szCs w:val="32"/>
          <w:lang w:val="en-US" w:eastAsia="zh-CN"/>
        </w:rPr>
        <w:t>为贯彻习近平总书记关于退役军人工作系列重要论述精神，进一步做好慈善组织链接和引导社会力量参与退役军人服务保障工作，</w:t>
      </w:r>
      <w:r>
        <w:rPr>
          <w:rFonts w:hint="eastAsia" w:ascii="仿宋_GB2312" w:hAnsi="仿宋_GB2312" w:eastAsia="仿宋_GB2312" w:cs="仿宋_GB2312"/>
          <w:sz w:val="32"/>
          <w:szCs w:val="32"/>
          <w:lang w:val="en-US" w:eastAsia="zh-CN"/>
        </w:rPr>
        <w:t>根据省</w:t>
      </w:r>
      <w:r>
        <w:rPr>
          <w:rFonts w:hint="eastAsia" w:ascii="仿宋_GB2312" w:hAnsi="仿宋_GB2312" w:cs="仿宋_GB2312"/>
          <w:sz w:val="32"/>
          <w:szCs w:val="32"/>
          <w:lang w:val="en-US" w:eastAsia="zh-CN"/>
        </w:rPr>
        <w:t>退役军人事务厅《关于协助做好2025年度湖北省退役军人关爱基金主题活动的通知》，</w:t>
      </w:r>
      <w:r>
        <w:rPr>
          <w:rFonts w:hint="eastAsia" w:ascii="仿宋_GB2312" w:hAnsi="仿宋_GB2312" w:eastAsia="仿宋_GB2312" w:cs="仿宋_GB2312"/>
          <w:sz w:val="32"/>
          <w:szCs w:val="32"/>
          <w:lang w:val="en-US" w:eastAsia="zh-CN"/>
        </w:rPr>
        <w:t>动员全市各地各单位积极参与</w:t>
      </w:r>
      <w:r>
        <w:rPr>
          <w:rFonts w:hint="eastAsia" w:ascii="仿宋_GB2312" w:hAnsi="仿宋_GB2312" w:cs="仿宋_GB2312"/>
          <w:sz w:val="32"/>
          <w:szCs w:val="32"/>
          <w:lang w:val="en-US" w:eastAsia="zh-CN"/>
        </w:rPr>
        <w:t>关爱基金主题</w:t>
      </w:r>
      <w:r>
        <w:rPr>
          <w:rFonts w:hint="eastAsia" w:ascii="仿宋_GB2312" w:hAnsi="仿宋_GB2312" w:eastAsia="仿宋_GB2312" w:cs="仿宋_GB2312"/>
          <w:sz w:val="32"/>
          <w:szCs w:val="32"/>
          <w:lang w:val="en-US" w:eastAsia="zh-CN"/>
        </w:rPr>
        <w:t>活动，现就</w:t>
      </w:r>
      <w:r>
        <w:rPr>
          <w:rFonts w:hint="eastAsia" w:ascii="仿宋_GB2312" w:hAnsi="仿宋_GB2312" w:cs="仿宋_GB2312"/>
          <w:sz w:val="32"/>
          <w:szCs w:val="32"/>
          <w:lang w:val="en-US" w:eastAsia="zh-CN"/>
        </w:rPr>
        <w:t>有</w:t>
      </w:r>
      <w:r>
        <w:rPr>
          <w:rFonts w:hint="eastAsia" w:ascii="仿宋_GB2312" w:hAnsi="仿宋_GB2312" w:eastAsia="仿宋_GB2312" w:cs="仿宋_GB2312"/>
          <w:sz w:val="32"/>
          <w:szCs w:val="32"/>
          <w:lang w:val="en-US" w:eastAsia="zh-CN"/>
        </w:rPr>
        <w:t>关事宜通知如下：</w:t>
      </w:r>
    </w:p>
    <w:p w14:paraId="0F22A4C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一、活动主题</w:t>
      </w:r>
    </w:p>
    <w:p w14:paraId="6D3A8DF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w:t>
      </w:r>
      <w:r>
        <w:rPr>
          <w:rFonts w:hint="eastAsia" w:cs="仿宋"/>
          <w:sz w:val="32"/>
          <w:szCs w:val="32"/>
          <w:lang w:val="en-US" w:eastAsia="zh-CN"/>
        </w:rPr>
        <w:t>致敬</w:t>
      </w:r>
      <w:r>
        <w:rPr>
          <w:rFonts w:hint="eastAsia" w:ascii="Times New Roman" w:hAnsi="Times New Roman" w:eastAsia="仿宋_GB2312" w:cs="仿宋"/>
          <w:sz w:val="32"/>
          <w:szCs w:val="32"/>
          <w:lang w:val="en-US" w:eastAsia="zh-CN"/>
        </w:rPr>
        <w:t>·</w:t>
      </w:r>
      <w:r>
        <w:rPr>
          <w:rFonts w:hint="eastAsia" w:cs="仿宋"/>
          <w:sz w:val="32"/>
          <w:szCs w:val="32"/>
          <w:lang w:val="en-US" w:eastAsia="zh-CN"/>
        </w:rPr>
        <w:t>情暖荆楚老兵</w:t>
      </w:r>
      <w:r>
        <w:rPr>
          <w:rFonts w:hint="eastAsia" w:ascii="Times New Roman" w:hAnsi="Times New Roman" w:eastAsia="仿宋_GB2312" w:cs="仿宋"/>
          <w:sz w:val="32"/>
          <w:szCs w:val="32"/>
          <w:lang w:val="en-US" w:eastAsia="zh-CN"/>
        </w:rPr>
        <w:t>”</w:t>
      </w:r>
    </w:p>
    <w:p w14:paraId="389DDF7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二、活动时间</w:t>
      </w:r>
    </w:p>
    <w:p w14:paraId="66F557C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2025年5</w:t>
      </w:r>
      <w:r>
        <w:rPr>
          <w:rFonts w:hint="eastAsia" w:ascii="仿宋_GB2312" w:hAnsi="仿宋_GB2312" w:eastAsia="仿宋_GB2312" w:cs="仿宋_GB2312"/>
          <w:sz w:val="32"/>
          <w:szCs w:val="32"/>
          <w:lang w:val="en-US" w:eastAsia="zh-CN"/>
        </w:rPr>
        <w:t>月20日至</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lang w:val="en-US" w:eastAsia="zh-CN"/>
        </w:rPr>
        <w:t>月3</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日</w:t>
      </w:r>
    </w:p>
    <w:p w14:paraId="65821D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三、活动发动</w:t>
      </w:r>
    </w:p>
    <w:p w14:paraId="547C4F58">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eastAsia="仿宋_GB2312" w:cs="仿宋"/>
          <w:sz w:val="32"/>
          <w:szCs w:val="32"/>
          <w:lang w:val="en-US" w:eastAsia="zh-CN"/>
        </w:rPr>
      </w:pPr>
      <w:r>
        <w:rPr>
          <w:rFonts w:hint="eastAsia" w:ascii="仿宋_GB2312" w:hAnsi="仿宋_GB2312" w:eastAsia="仿宋_GB2312" w:cs="仿宋_GB2312"/>
          <w:sz w:val="32"/>
          <w:szCs w:val="32"/>
          <w:lang w:val="en-US" w:eastAsia="zh-CN"/>
        </w:rPr>
        <w:t>具体安排如下：各地各单位成立</w:t>
      </w:r>
      <w:r>
        <w:rPr>
          <w:rFonts w:hint="default" w:ascii="Times New Roman" w:hAnsi="Times New Roman" w:eastAsia="仿宋_GB2312" w:cs="Times New Roman"/>
          <w:sz w:val="32"/>
          <w:szCs w:val="32"/>
          <w:lang w:val="en-US" w:eastAsia="zh-CN"/>
        </w:rPr>
        <w:t>202</w:t>
      </w:r>
      <w:r>
        <w:rPr>
          <w:rFonts w:hint="eastAsia" w:cs="Times New Roman"/>
          <w:sz w:val="32"/>
          <w:szCs w:val="32"/>
          <w:lang w:val="en-US" w:eastAsia="zh-CN"/>
        </w:rPr>
        <w:t>5</w:t>
      </w:r>
      <w:r>
        <w:rPr>
          <w:rFonts w:hint="eastAsia" w:ascii="仿宋_GB2312" w:hAnsi="仿宋_GB2312" w:eastAsia="仿宋_GB2312" w:cs="仿宋_GB2312"/>
          <w:sz w:val="32"/>
          <w:szCs w:val="32"/>
          <w:lang w:val="en-US" w:eastAsia="zh-CN"/>
        </w:rPr>
        <w:t>年退役军人关爱基金募捐活动工作专班。紧密围绕本次募捐活动主题，</w:t>
      </w:r>
      <w:r>
        <w:rPr>
          <w:rFonts w:hint="eastAsia" w:ascii="仿宋_GB2312" w:hAnsi="仿宋_GB2312" w:cs="仿宋_GB2312"/>
          <w:sz w:val="32"/>
          <w:szCs w:val="32"/>
          <w:lang w:val="en-US" w:eastAsia="zh-CN"/>
        </w:rPr>
        <w:t>充分</w:t>
      </w:r>
      <w:r>
        <w:rPr>
          <w:rFonts w:hint="eastAsia" w:ascii="仿宋_GB2312" w:hAnsi="仿宋_GB2312" w:eastAsia="仿宋_GB2312" w:cs="仿宋_GB2312"/>
          <w:sz w:val="32"/>
          <w:szCs w:val="32"/>
          <w:lang w:val="en-US" w:eastAsia="zh-CN"/>
        </w:rPr>
        <w:t>利用传统媒体</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政务新媒体、</w:t>
      </w:r>
      <w:r>
        <w:rPr>
          <w:rFonts w:hint="eastAsia" w:ascii="仿宋_GB2312" w:hAnsi="仿宋_GB2312" w:cs="仿宋_GB2312"/>
          <w:sz w:val="32"/>
          <w:szCs w:val="32"/>
          <w:lang w:val="en-US" w:eastAsia="zh-CN"/>
        </w:rPr>
        <w:t>微信</w:t>
      </w:r>
      <w:r>
        <w:rPr>
          <w:rFonts w:hint="eastAsia" w:ascii="仿宋_GB2312" w:hAnsi="仿宋_GB2312" w:eastAsia="仿宋_GB2312" w:cs="仿宋_GB2312"/>
          <w:sz w:val="32"/>
          <w:szCs w:val="32"/>
          <w:lang w:val="en-US" w:eastAsia="zh-CN"/>
        </w:rPr>
        <w:t>等方式，大力宣传退役军人典型</w:t>
      </w:r>
      <w:r>
        <w:rPr>
          <w:rFonts w:hint="eastAsia" w:ascii="仿宋_GB2312" w:hAnsi="仿宋_GB2312" w:cs="仿宋_GB2312"/>
          <w:sz w:val="32"/>
          <w:szCs w:val="32"/>
          <w:lang w:val="en-US" w:eastAsia="zh-CN"/>
        </w:rPr>
        <w:t>案例</w:t>
      </w:r>
      <w:r>
        <w:rPr>
          <w:rFonts w:hint="eastAsia" w:ascii="仿宋_GB2312" w:hAnsi="仿宋_GB2312" w:eastAsia="仿宋_GB2312" w:cs="仿宋_GB2312"/>
          <w:sz w:val="32"/>
          <w:szCs w:val="32"/>
          <w:lang w:val="en-US" w:eastAsia="zh-CN"/>
        </w:rPr>
        <w:t>、感人事迹、</w:t>
      </w:r>
      <w:r>
        <w:rPr>
          <w:rFonts w:hint="eastAsia" w:ascii="仿宋_GB2312" w:hAnsi="仿宋_GB2312" w:cs="仿宋_GB2312"/>
          <w:sz w:val="32"/>
          <w:szCs w:val="32"/>
          <w:lang w:val="en-US" w:eastAsia="zh-CN"/>
        </w:rPr>
        <w:t>募捐活动</w:t>
      </w:r>
      <w:r>
        <w:rPr>
          <w:rFonts w:hint="eastAsia" w:ascii="仿宋_GB2312" w:hAnsi="仿宋_GB2312" w:eastAsia="仿宋_GB2312" w:cs="仿宋_GB2312"/>
          <w:sz w:val="32"/>
          <w:szCs w:val="32"/>
          <w:lang w:val="en-US" w:eastAsia="zh-CN"/>
        </w:rPr>
        <w:t>倡议书，让公众深入了解募捐活动的特殊意义，以实际行动为</w:t>
      </w:r>
      <w:r>
        <w:rPr>
          <w:rFonts w:hint="eastAsia" w:ascii="Times New Roman" w:hAnsi="Times New Roman" w:eastAsia="仿宋_GB2312" w:cs="仿宋"/>
          <w:sz w:val="32"/>
          <w:szCs w:val="32"/>
          <w:lang w:val="en-US" w:eastAsia="zh-CN"/>
        </w:rPr>
        <w:t>“</w:t>
      </w:r>
      <w:r>
        <w:rPr>
          <w:rFonts w:hint="eastAsia" w:cs="仿宋"/>
          <w:sz w:val="32"/>
          <w:szCs w:val="32"/>
          <w:lang w:val="en-US" w:eastAsia="zh-CN"/>
        </w:rPr>
        <w:t>致敬</w:t>
      </w:r>
      <w:r>
        <w:rPr>
          <w:rFonts w:hint="eastAsia" w:ascii="Times New Roman" w:hAnsi="Times New Roman" w:eastAsia="仿宋_GB2312" w:cs="仿宋"/>
          <w:sz w:val="32"/>
          <w:szCs w:val="32"/>
          <w:lang w:val="en-US" w:eastAsia="zh-CN"/>
        </w:rPr>
        <w:t>·</w:t>
      </w:r>
      <w:r>
        <w:rPr>
          <w:rFonts w:hint="eastAsia" w:cs="仿宋"/>
          <w:sz w:val="32"/>
          <w:szCs w:val="32"/>
          <w:lang w:val="en-US" w:eastAsia="zh-CN"/>
        </w:rPr>
        <w:t>情暖荆楚老兵</w:t>
      </w:r>
      <w:r>
        <w:rPr>
          <w:rFonts w:hint="eastAsia" w:ascii="Times New Roman" w:hAnsi="Times New Roman" w:eastAsia="仿宋_GB2312" w:cs="仿宋"/>
          <w:sz w:val="32"/>
          <w:szCs w:val="32"/>
          <w:lang w:val="en-US" w:eastAsia="zh-CN"/>
        </w:rPr>
        <w:t>”</w:t>
      </w:r>
      <w:r>
        <w:rPr>
          <w:rFonts w:hint="eastAsia" w:ascii="仿宋_GB2312" w:hAnsi="仿宋_GB2312" w:eastAsia="仿宋_GB2312" w:cs="仿宋_GB2312"/>
          <w:sz w:val="32"/>
          <w:szCs w:val="32"/>
          <w:lang w:val="en-US" w:eastAsia="zh-CN"/>
        </w:rPr>
        <w:t>贡献一份爱心。</w:t>
      </w:r>
    </w:p>
    <w:p w14:paraId="0B70345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活动形式</w:t>
      </w:r>
    </w:p>
    <w:p w14:paraId="6D89025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color w:val="auto"/>
          <w:sz w:val="32"/>
          <w:szCs w:val="32"/>
          <w:lang w:val="en-US" w:eastAsia="zh-CN"/>
        </w:rPr>
        <w:t>（一）5月20日至12月31日：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腾讯公益</w:t>
      </w:r>
      <w:r>
        <w:rPr>
          <w:rFonts w:hint="eastAsia" w:ascii="仿宋_GB2312" w:hAnsi="仿宋_GB2312" w:eastAsia="仿宋_GB2312" w:cs="仿宋_GB2312"/>
          <w:color w:val="auto"/>
          <w:sz w:val="32"/>
          <w:szCs w:val="32"/>
          <w:highlight w:val="none"/>
          <w:lang w:val="en-US" w:eastAsia="zh-CN"/>
        </w:rPr>
        <w:t>”—“退役军人关爱</w:t>
      </w:r>
      <w:r>
        <w:rPr>
          <w:rFonts w:hint="eastAsia" w:ascii="仿宋_GB2312" w:hAnsi="仿宋_GB2312" w:cs="仿宋_GB2312"/>
          <w:color w:val="auto"/>
          <w:sz w:val="32"/>
          <w:szCs w:val="32"/>
          <w:highlight w:val="none"/>
          <w:lang w:val="en-US" w:eastAsia="zh-CN"/>
        </w:rPr>
        <w:t>计划</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天门市关爱退役军人</w:t>
      </w:r>
      <w:r>
        <w:rPr>
          <w:rFonts w:hint="eastAsia" w:ascii="仿宋_GB2312" w:hAnsi="仿宋_GB2312" w:eastAsia="仿宋_GB2312" w:cs="仿宋_GB2312"/>
          <w:sz w:val="32"/>
          <w:szCs w:val="32"/>
          <w:highlight w:val="none"/>
          <w:lang w:val="en-US" w:eastAsia="zh-CN"/>
        </w:rPr>
        <w:t>”中“发起一起捐”（具体操作流程见附件3）。发起成功后，动员各爱心单位、</w:t>
      </w:r>
      <w:r>
        <w:rPr>
          <w:rFonts w:hint="eastAsia" w:ascii="仿宋_GB2312" w:hAnsi="仿宋_GB2312" w:cs="仿宋_GB2312"/>
          <w:sz w:val="32"/>
          <w:szCs w:val="32"/>
          <w:highlight w:val="none"/>
          <w:lang w:val="en-US" w:eastAsia="zh-CN"/>
        </w:rPr>
        <w:t>企业、</w:t>
      </w:r>
      <w:r>
        <w:rPr>
          <w:rFonts w:hint="eastAsia" w:ascii="仿宋_GB2312" w:hAnsi="仿宋_GB2312" w:eastAsia="仿宋_GB2312" w:cs="仿宋_GB2312"/>
          <w:sz w:val="32"/>
          <w:szCs w:val="32"/>
          <w:highlight w:val="none"/>
          <w:lang w:val="en-US" w:eastAsia="zh-CN"/>
        </w:rPr>
        <w:t>个人参与捐赠，</w:t>
      </w:r>
      <w:r>
        <w:rPr>
          <w:rFonts w:hint="eastAsia" w:ascii="仿宋_GB2312" w:hAnsi="仿宋_GB2312" w:cs="仿宋_GB2312"/>
          <w:sz w:val="32"/>
          <w:szCs w:val="32"/>
          <w:highlight w:val="none"/>
          <w:lang w:val="en-US" w:eastAsia="zh-CN"/>
        </w:rPr>
        <w:t>借助活动将“一起捐”链接进行转发或分享朋友圈，带动爱心人士广泛参与，</w:t>
      </w:r>
      <w:r>
        <w:rPr>
          <w:rFonts w:hint="eastAsia" w:ascii="仿宋_GB2312" w:hAnsi="仿宋_GB2312" w:eastAsia="仿宋_GB2312" w:cs="仿宋_GB2312"/>
          <w:sz w:val="32"/>
          <w:szCs w:val="32"/>
          <w:highlight w:val="none"/>
          <w:lang w:val="en-US" w:eastAsia="zh-CN"/>
        </w:rPr>
        <w:t>获取腾讯公益提供的配捐资金</w:t>
      </w:r>
      <w:r>
        <w:rPr>
          <w:rFonts w:hint="eastAsia" w:ascii="仿宋_GB2312" w:hAnsi="仿宋_GB2312" w:cs="仿宋_GB2312"/>
          <w:sz w:val="32"/>
          <w:szCs w:val="32"/>
          <w:highlight w:val="none"/>
          <w:lang w:val="en-US" w:eastAsia="zh-CN"/>
        </w:rPr>
        <w:t>。</w:t>
      </w:r>
    </w:p>
    <w:p w14:paraId="4BD2A251">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lang w:val="en-US" w:eastAsia="zh-CN"/>
        </w:rPr>
      </w:pPr>
      <w:r>
        <w:rPr>
          <w:rFonts w:hint="eastAsia" w:ascii="仿宋_GB2312" w:hAnsi="仿宋_GB2312" w:eastAsia="仿宋_GB2312" w:cs="仿宋_GB2312"/>
          <w:lang w:val="en-US" w:eastAsia="zh-CN"/>
        </w:rPr>
        <w:t>配套支持：腾讯公益为“湖北数字公益节”（5月20日至5月26日）提供活动配套资金支持，其中项目捐赠激励870万元，其他相关激励267.8万元。</w:t>
      </w:r>
    </w:p>
    <w:p w14:paraId="7845652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爱心单位大额捐赠资金或单位集中代收现金，可通过转账汇款至省慈善总会专用账户，同时务必备注受捐退役军人关爱基金全称。省慈善总会确认捐赠资金到账后，根据《捐赠意向书》将接收资金公示至相应的退役军人关爱基金名下。省慈善总会专用账户信息如下：</w:t>
      </w:r>
    </w:p>
    <w:p w14:paraId="2793679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户名：湖北省慈善总会</w:t>
      </w:r>
    </w:p>
    <w:p w14:paraId="441CB7B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开户行：中国建设银行武汉东湖新技术开发区支行</w:t>
      </w:r>
    </w:p>
    <w:p w14:paraId="7F75A3B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账号：42001127135053005218</w:t>
      </w:r>
    </w:p>
    <w:p w14:paraId="5E88EAFC">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备注：湖北省天门市退役军人关爱基金</w:t>
      </w:r>
    </w:p>
    <w:p w14:paraId="5F47256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捐赠咨询电话：</w:t>
      </w:r>
      <w:r>
        <w:rPr>
          <w:rFonts w:hint="default" w:ascii="Times New Roman" w:hAnsi="Times New Roman" w:eastAsia="仿宋_GB2312" w:cs="Times New Roman"/>
          <w:sz w:val="32"/>
          <w:szCs w:val="32"/>
          <w:lang w:val="en-US" w:eastAsia="zh-CN"/>
        </w:rPr>
        <w:t>027-88315027</w:t>
      </w:r>
    </w:p>
    <w:p w14:paraId="4D52996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仿宋_GB2312" w:cs="仿宋"/>
          <w:sz w:val="32"/>
          <w:szCs w:val="32"/>
          <w:lang w:val="en-US" w:eastAsia="zh-CN"/>
        </w:rPr>
      </w:pPr>
      <w:r>
        <w:rPr>
          <w:rFonts w:hint="eastAsia" w:ascii="黑体" w:hAnsi="黑体" w:eastAsia="黑体" w:cs="黑体"/>
          <w:sz w:val="32"/>
          <w:szCs w:val="32"/>
          <w:lang w:val="en-US" w:eastAsia="zh-CN"/>
        </w:rPr>
        <w:t>五、激励措施</w:t>
      </w:r>
    </w:p>
    <w:p w14:paraId="5712390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参与捐赠的爱心单位、个人，可通过湖北省慈善总会微信公众号→“信息公开”→“捐赠票证申领”，在线申领捐赠票据（可享受税收优惠）和电子捐赠证书；线下捐赠的爱心单位、</w:t>
      </w:r>
      <w:r>
        <w:rPr>
          <w:rFonts w:hint="eastAsia" w:ascii="仿宋_GB2312" w:hAnsi="仿宋_GB2312" w:cs="仿宋_GB2312"/>
          <w:sz w:val="32"/>
          <w:szCs w:val="32"/>
          <w:lang w:val="en-US" w:eastAsia="zh-CN"/>
        </w:rPr>
        <w:t>企业、</w:t>
      </w:r>
      <w:r>
        <w:rPr>
          <w:rFonts w:hint="eastAsia" w:ascii="仿宋_GB2312" w:hAnsi="仿宋_GB2312" w:eastAsia="仿宋_GB2312" w:cs="仿宋_GB2312"/>
          <w:sz w:val="32"/>
          <w:szCs w:val="32"/>
          <w:lang w:val="en-US" w:eastAsia="zh-CN"/>
        </w:rPr>
        <w:t>个人，省慈善总会根据《捐赠意向书》</w:t>
      </w:r>
      <w:r>
        <w:rPr>
          <w:rFonts w:hint="eastAsia" w:ascii="仿宋_GB2312" w:hAnsi="仿宋_GB2312" w:cs="仿宋_GB2312"/>
          <w:sz w:val="32"/>
          <w:szCs w:val="32"/>
          <w:lang w:val="en-US" w:eastAsia="zh-CN"/>
        </w:rPr>
        <w:t>（见附件2）</w:t>
      </w:r>
      <w:r>
        <w:rPr>
          <w:rFonts w:hint="eastAsia" w:ascii="仿宋_GB2312" w:hAnsi="仿宋_GB2312" w:eastAsia="仿宋_GB2312" w:cs="仿宋_GB2312"/>
          <w:sz w:val="32"/>
          <w:szCs w:val="32"/>
          <w:lang w:val="en-US" w:eastAsia="zh-CN"/>
        </w:rPr>
        <w:t>核对捐赠金额后将电子捐赠票据发送至捐赠人邮箱。对捐赠超1万元的爱心单位和个人颁发《捐赠证书》</w:t>
      </w:r>
      <w:r>
        <w:rPr>
          <w:rFonts w:hint="eastAsia" w:ascii="仿宋_GB2312" w:hAnsi="仿宋_GB2312" w:cs="仿宋_GB2312"/>
          <w:sz w:val="32"/>
          <w:szCs w:val="32"/>
          <w:lang w:val="en-US" w:eastAsia="zh-CN"/>
        </w:rPr>
        <w:t>（含“一起捐”发起方）</w:t>
      </w:r>
      <w:r>
        <w:rPr>
          <w:rFonts w:hint="eastAsia" w:ascii="仿宋_GB2312" w:hAnsi="仿宋_GB2312" w:eastAsia="仿宋_GB2312" w:cs="仿宋_GB2312"/>
          <w:sz w:val="32"/>
          <w:szCs w:val="32"/>
          <w:lang w:val="en-US" w:eastAsia="zh-CN"/>
        </w:rPr>
        <w:t>；捐赠超10万元的，颁发《荣誉证书》。</w:t>
      </w:r>
    </w:p>
    <w:p w14:paraId="3ADCBF19">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14:paraId="3FE8B9C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仿宋_GB2312" w:hAnsi="仿宋_GB2312" w:eastAsia="仿宋_GB2312" w:cs="仿宋_GB2312"/>
          <w:sz w:val="32"/>
          <w:szCs w:val="32"/>
          <w:lang w:val="en-US" w:eastAsia="zh-CN"/>
        </w:rPr>
        <w:t>各地各单位要切实强化组织领导，成立工作专班，结合实际对202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年关爱退役军人募捐活动进行动员部署，明确具体人员负责落实，确保活动有序开展。要充分认识开展退役军人关爱基金募捐活动的重要意义，以实际行动关心关爱退役军人。</w:t>
      </w:r>
    </w:p>
    <w:p w14:paraId="06284FF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（二）加大宣传力度。</w:t>
      </w:r>
      <w:r>
        <w:rPr>
          <w:rFonts w:hint="eastAsia" w:ascii="仿宋_GB2312" w:hAnsi="仿宋_GB2312" w:eastAsia="仿宋_GB2312" w:cs="仿宋_GB2312"/>
          <w:sz w:val="32"/>
          <w:szCs w:val="32"/>
          <w:lang w:val="en-US" w:eastAsia="zh-CN"/>
        </w:rPr>
        <w:t>各地各单位要积极引导本地各单位组建爱心传播战队，通过互联网募捐平台发起“一起捐”，扩大活动影响面。</w:t>
      </w:r>
    </w:p>
    <w:p w14:paraId="26776D6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sz w:val="32"/>
          <w:szCs w:val="32"/>
          <w:lang w:val="en-US" w:eastAsia="zh-CN"/>
        </w:rPr>
        <w:t>（三）加强监管公示。</w:t>
      </w:r>
      <w:r>
        <w:rPr>
          <w:rFonts w:hint="eastAsia" w:ascii="仿宋_GB2312" w:hAnsi="仿宋_GB2312" w:eastAsia="仿宋_GB2312" w:cs="仿宋_GB2312"/>
          <w:sz w:val="32"/>
          <w:szCs w:val="32"/>
          <w:lang w:val="en-US" w:eastAsia="zh-CN"/>
        </w:rPr>
        <w:t>各地各单位活动期间，要按时按要求及时上报有关捐赠信息，全市汇总后向省退役军人事务厅、省慈善总会上报并进行公示，切实接受社会监督。相关工作情况请于1</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月前上报至市</w:t>
      </w:r>
      <w:r>
        <w:rPr>
          <w:rFonts w:hint="eastAsia" w:ascii="仿宋_GB2312" w:hAnsi="仿宋_GB2312" w:cs="仿宋_GB2312"/>
          <w:sz w:val="32"/>
          <w:szCs w:val="32"/>
          <w:lang w:val="en-US" w:eastAsia="zh-CN"/>
        </w:rPr>
        <w:t>退役军人事务局邮箱。</w:t>
      </w:r>
    </w:p>
    <w:p w14:paraId="76055399">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联系人：李峰</w:t>
      </w:r>
      <w:r>
        <w:rPr>
          <w:rFonts w:hint="eastAsia" w:ascii="仿宋_GB2312" w:hAnsi="仿宋_GB2312" w:cs="仿宋_GB2312"/>
          <w:sz w:val="32"/>
          <w:szCs w:val="32"/>
          <w:lang w:val="en-US" w:eastAsia="zh-CN"/>
        </w:rPr>
        <w:t>、刘骞</w:t>
      </w:r>
      <w:r>
        <w:rPr>
          <w:rFonts w:hint="eastAsia" w:ascii="仿宋_GB2312" w:hAnsi="仿宋_GB2312" w:eastAsia="仿宋_GB2312" w:cs="仿宋_GB2312"/>
          <w:sz w:val="32"/>
          <w:szCs w:val="32"/>
          <w:lang w:val="en-US" w:eastAsia="zh-CN"/>
        </w:rPr>
        <w:t>；联系电话：0728-5222683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sz w:val="32"/>
          <w:szCs w:val="32"/>
          <w:u w:val="none"/>
          <w:lang w:val="en-US" w:eastAsia="zh-CN"/>
        </w:rPr>
        <w:t>tmtyjrfwzx@163.com</w:t>
      </w:r>
      <w:r>
        <w:rPr>
          <w:rFonts w:hint="eastAsia" w:ascii="仿宋_GB2312" w:hAnsi="仿宋_GB2312" w:eastAsia="仿宋_GB2312" w:cs="仿宋_GB2312"/>
          <w:sz w:val="32"/>
          <w:szCs w:val="32"/>
          <w:lang w:val="en-US" w:eastAsia="zh-CN"/>
        </w:rPr>
        <w:t>。</w:t>
      </w:r>
    </w:p>
    <w:p w14:paraId="7DD0BFF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附件：1.天门202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年慈善一起捐</w:t>
      </w:r>
      <w:r>
        <w:rPr>
          <w:rFonts w:hint="eastAsia" w:ascii="仿宋_GB2312" w:hAnsi="仿宋_GB2312" w:cs="仿宋_GB2312"/>
          <w:sz w:val="32"/>
          <w:szCs w:val="32"/>
          <w:lang w:val="en-US" w:eastAsia="zh-CN"/>
        </w:rPr>
        <w:t>工作</w:t>
      </w:r>
      <w:r>
        <w:rPr>
          <w:rFonts w:hint="eastAsia" w:ascii="仿宋_GB2312" w:hAnsi="仿宋_GB2312" w:eastAsia="仿宋_GB2312" w:cs="仿宋_GB2312"/>
          <w:sz w:val="32"/>
          <w:szCs w:val="32"/>
          <w:lang w:val="en-US" w:eastAsia="zh-CN"/>
        </w:rPr>
        <w:t>群二维码</w:t>
      </w:r>
    </w:p>
    <w:p w14:paraId="2D367FB0">
      <w:pPr>
        <w:keepNext w:val="0"/>
        <w:keepLines w:val="0"/>
        <w:pageBreakBefore w:val="0"/>
        <w:widowControl w:val="0"/>
        <w:kinsoku/>
        <w:wordWrap/>
        <w:overflowPunct/>
        <w:topLinePunct w:val="0"/>
        <w:autoSpaceDE/>
        <w:autoSpaceDN/>
        <w:bidi w:val="0"/>
        <w:adjustRightInd/>
        <w:snapToGrid/>
        <w:spacing w:line="600" w:lineRule="exact"/>
        <w:ind w:left="1896" w:leftChars="500" w:hanging="316"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2.捐赠意向书</w:t>
      </w:r>
    </w:p>
    <w:p w14:paraId="4207DD87">
      <w:pPr>
        <w:keepNext w:val="0"/>
        <w:keepLines w:val="0"/>
        <w:pageBreakBefore w:val="0"/>
        <w:widowControl w:val="0"/>
        <w:kinsoku/>
        <w:wordWrap/>
        <w:overflowPunct/>
        <w:topLinePunct w:val="0"/>
        <w:autoSpaceDE/>
        <w:autoSpaceDN/>
        <w:bidi w:val="0"/>
        <w:adjustRightInd/>
        <w:snapToGrid/>
        <w:spacing w:line="600" w:lineRule="exact"/>
        <w:ind w:left="1896" w:leftChars="500" w:hanging="316"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cs="仿宋"/>
          <w:sz w:val="32"/>
          <w:szCs w:val="32"/>
          <w:lang w:val="en-US" w:eastAsia="zh-CN"/>
        </w:rPr>
        <w:t>尊崇</w:t>
      </w:r>
      <w:r>
        <w:rPr>
          <w:rFonts w:hint="eastAsia" w:ascii="Times New Roman" w:hAnsi="Times New Roman" w:eastAsia="仿宋_GB2312" w:cs="仿宋"/>
          <w:sz w:val="32"/>
          <w:szCs w:val="32"/>
          <w:lang w:val="en-US" w:eastAsia="zh-CN"/>
        </w:rPr>
        <w:t>·</w:t>
      </w:r>
      <w:r>
        <w:rPr>
          <w:rFonts w:hint="eastAsia" w:cs="仿宋"/>
          <w:sz w:val="32"/>
          <w:szCs w:val="32"/>
          <w:lang w:val="en-US" w:eastAsia="zh-CN"/>
        </w:rPr>
        <w:t>情暖荆楚老兵</w:t>
      </w:r>
      <w:r>
        <w:rPr>
          <w:rFonts w:hint="eastAsia" w:ascii="仿宋_GB2312" w:hAnsi="仿宋_GB2312" w:eastAsia="仿宋_GB2312" w:cs="仿宋_GB2312"/>
          <w:sz w:val="32"/>
          <w:szCs w:val="32"/>
          <w:lang w:val="en-US" w:eastAsia="zh-CN"/>
        </w:rPr>
        <w:t>”活动“一起捐”参与指南</w:t>
      </w:r>
    </w:p>
    <w:p w14:paraId="34A4E839">
      <w:pPr>
        <w:keepNext w:val="0"/>
        <w:keepLines w:val="0"/>
        <w:pageBreakBefore w:val="0"/>
        <w:widowControl w:val="0"/>
        <w:kinsoku/>
        <w:wordWrap/>
        <w:overflowPunct/>
        <w:topLinePunct w:val="0"/>
        <w:autoSpaceDE/>
        <w:autoSpaceDN/>
        <w:bidi w:val="0"/>
        <w:adjustRightInd/>
        <w:snapToGrid/>
        <w:spacing w:line="600" w:lineRule="exact"/>
        <w:ind w:left="1896" w:leftChars="500" w:hanging="316" w:hangingChars="100"/>
        <w:textAlignment w:val="auto"/>
        <w:rPr>
          <w:rFonts w:hint="eastAsia" w:ascii="仿宋_GB2312" w:hAnsi="仿宋_GB2312" w:eastAsia="仿宋_GB2312" w:cs="仿宋_GB2312"/>
          <w:sz w:val="32"/>
          <w:szCs w:val="32"/>
          <w:lang w:val="en-US" w:eastAsia="zh-CN"/>
        </w:rPr>
      </w:pPr>
    </w:p>
    <w:p w14:paraId="6541E949">
      <w:pPr>
        <w:keepNext w:val="0"/>
        <w:keepLines w:val="0"/>
        <w:pageBreakBefore w:val="0"/>
        <w:widowControl w:val="0"/>
        <w:kinsoku/>
        <w:wordWrap/>
        <w:overflowPunct/>
        <w:topLinePunct w:val="0"/>
        <w:autoSpaceDE/>
        <w:autoSpaceDN/>
        <w:bidi w:val="0"/>
        <w:adjustRightInd/>
        <w:snapToGrid/>
        <w:spacing w:line="600" w:lineRule="exact"/>
        <w:ind w:left="1896" w:leftChars="500" w:hanging="316" w:hangingChars="100"/>
        <w:textAlignment w:val="auto"/>
        <w:rPr>
          <w:rFonts w:hint="default" w:ascii="仿宋_GB2312" w:hAnsi="仿宋_GB2312" w:eastAsia="仿宋_GB2312" w:cs="仿宋_GB2312"/>
          <w:sz w:val="32"/>
          <w:szCs w:val="32"/>
          <w:lang w:val="en-US" w:eastAsia="zh-CN"/>
        </w:rPr>
      </w:pPr>
    </w:p>
    <w:p w14:paraId="4B73C717">
      <w:pPr>
        <w:keepNext w:val="0"/>
        <w:keepLines w:val="0"/>
        <w:pageBreakBefore w:val="0"/>
        <w:widowControl w:val="0"/>
        <w:kinsoku/>
        <w:wordWrap/>
        <w:overflowPunct/>
        <w:topLinePunct w:val="0"/>
        <w:autoSpaceDE/>
        <w:autoSpaceDN/>
        <w:bidi/>
        <w:adjustRightInd/>
        <w:snapToGrid/>
        <w:spacing w:line="600" w:lineRule="exact"/>
        <w:jc w:val="left"/>
        <w:textAlignment w:val="auto"/>
        <w:rPr>
          <w:rFonts w:hint="eastAsia" w:ascii="Times New Roman" w:hAnsi="Times New Roman" w:eastAsia="仿宋_GB2312" w:cs="仿宋"/>
          <w:sz w:val="32"/>
          <w:szCs w:val="32"/>
          <w:lang w:val="en-US" w:eastAsia="zh-CN"/>
        </w:rPr>
      </w:pPr>
      <w:r>
        <w:rPr>
          <w:rFonts w:hint="eastAsia"/>
          <w:lang w:val="en-US" w:eastAsia="zh-CN"/>
        </w:rPr>
        <w:t>天门市退役军人事务局</w:t>
      </w:r>
    </w:p>
    <w:p w14:paraId="186DE5C6">
      <w:pPr>
        <w:keepNext w:val="0"/>
        <w:keepLines w:val="0"/>
        <w:pageBreakBefore w:val="0"/>
        <w:widowControl w:val="0"/>
        <w:kinsoku/>
        <w:wordWrap/>
        <w:overflowPunct/>
        <w:topLinePunct w:val="0"/>
        <w:autoSpaceDE/>
        <w:autoSpaceDN/>
        <w:bidi/>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16</w:t>
      </w:r>
      <w:r>
        <w:rPr>
          <w:rFonts w:hint="eastAsia" w:ascii="仿宋_GB2312" w:hAnsi="仿宋_GB2312" w:eastAsia="仿宋_GB2312" w:cs="仿宋_GB2312"/>
          <w:sz w:val="32"/>
          <w:szCs w:val="32"/>
          <w:lang w:val="en-US" w:eastAsia="zh-CN"/>
        </w:rPr>
        <w:t>日</w:t>
      </w:r>
    </w:p>
    <w:p w14:paraId="216EB9A9">
      <w:pPr>
        <w:keepNext w:val="0"/>
        <w:keepLines w:val="0"/>
        <w:pageBreakBefore w:val="0"/>
        <w:widowControl w:val="0"/>
        <w:kinsoku/>
        <w:wordWrap/>
        <w:overflowPunct/>
        <w:topLinePunct w:val="0"/>
        <w:autoSpaceDE/>
        <w:autoSpaceDN/>
        <w:bidi/>
        <w:adjustRightInd/>
        <w:snapToGrid/>
        <w:spacing w:line="600" w:lineRule="exact"/>
        <w:jc w:val="left"/>
        <w:textAlignment w:val="auto"/>
        <w:rPr>
          <w:rFonts w:hint="eastAsia" w:ascii="仿宋_GB2312" w:hAnsi="仿宋_GB2312" w:eastAsia="仿宋_GB2312" w:cs="仿宋_GB2312"/>
          <w:sz w:val="32"/>
          <w:szCs w:val="32"/>
          <w:lang w:val="en-US" w:eastAsia="zh-CN"/>
        </w:rPr>
      </w:pPr>
    </w:p>
    <w:p w14:paraId="44F8B7FD">
      <w:pPr>
        <w:keepNext w:val="0"/>
        <w:keepLines w:val="0"/>
        <w:pageBreakBefore w:val="0"/>
        <w:widowControl w:val="0"/>
        <w:kinsoku/>
        <w:wordWrap/>
        <w:overflowPunct/>
        <w:topLinePunct w:val="0"/>
        <w:autoSpaceDE/>
        <w:autoSpaceDN/>
        <w:bidi/>
        <w:adjustRightInd/>
        <w:snapToGrid/>
        <w:spacing w:line="600" w:lineRule="exact"/>
        <w:jc w:val="center"/>
        <w:textAlignment w:val="auto"/>
        <w:rPr>
          <w:rFonts w:hint="eastAsia" w:ascii="仿宋_GB2312" w:hAnsi="仿宋_GB2312" w:eastAsia="仿宋_GB2312" w:cs="仿宋_GB2312"/>
          <w:sz w:val="32"/>
          <w:szCs w:val="32"/>
          <w:lang w:val="en-US" w:eastAsia="zh-CN"/>
        </w:rPr>
        <w:sectPr>
          <w:pgSz w:w="11906" w:h="16838"/>
          <w:pgMar w:top="2098" w:right="1474" w:bottom="1984" w:left="1587" w:header="851" w:footer="1417" w:gutter="0"/>
          <w:cols w:space="0" w:num="1"/>
          <w:rtlGutter w:val="0"/>
          <w:docGrid w:type="linesAndChars" w:linePitch="574" w:charSpace="-842"/>
        </w:sectPr>
      </w:pPr>
    </w:p>
    <w:p w14:paraId="0D7FA15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EE705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72E81C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天门2025慈善一起捐工作群</w:t>
      </w:r>
    </w:p>
    <w:p w14:paraId="44812A27">
      <w:pPr>
        <w:pStyle w:val="2"/>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drawing>
          <wp:anchor distT="0" distB="0" distL="114300" distR="114300" simplePos="0" relativeHeight="251663360" behindDoc="0" locked="0" layoutInCell="1" allowOverlap="1">
            <wp:simplePos x="0" y="0"/>
            <wp:positionH relativeFrom="column">
              <wp:posOffset>791845</wp:posOffset>
            </wp:positionH>
            <wp:positionV relativeFrom="paragraph">
              <wp:posOffset>195580</wp:posOffset>
            </wp:positionV>
            <wp:extent cx="3961130" cy="5908675"/>
            <wp:effectExtent l="0" t="0" r="1270" b="15875"/>
            <wp:wrapSquare wrapText="bothSides"/>
            <wp:docPr id="2" name="图片 2" descr="C:/Users/admin01/Pictures/微信图片_20250516110535.jpg微信图片_20250516110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01/Pictures/微信图片_20250516110535.jpg微信图片_20250516110535"/>
                    <pic:cNvPicPr>
                      <a:picLocks noChangeAspect="1"/>
                    </pic:cNvPicPr>
                  </pic:nvPicPr>
                  <pic:blipFill>
                    <a:blip r:embed="rId4"/>
                    <a:srcRect l="11" r="11"/>
                    <a:stretch>
                      <a:fillRect/>
                    </a:stretch>
                  </pic:blipFill>
                  <pic:spPr>
                    <a:xfrm>
                      <a:off x="0" y="0"/>
                      <a:ext cx="3961130" cy="5908675"/>
                    </a:xfrm>
                    <a:prstGeom prst="rect">
                      <a:avLst/>
                    </a:prstGeom>
                  </pic:spPr>
                </pic:pic>
              </a:graphicData>
            </a:graphic>
          </wp:anchor>
        </w:drawing>
      </w:r>
    </w:p>
    <w:p w14:paraId="7868B783">
      <w:pPr>
        <w:pStyle w:val="2"/>
        <w:rPr>
          <w:rFonts w:hint="eastAsia" w:ascii="Times New Roman" w:hAnsi="Times New Roman" w:eastAsia="仿宋_GB2312" w:cs="仿宋"/>
          <w:sz w:val="32"/>
          <w:szCs w:val="32"/>
          <w:lang w:val="en-US" w:eastAsia="zh-CN"/>
        </w:rPr>
      </w:pPr>
    </w:p>
    <w:p w14:paraId="14137BB9">
      <w:pPr>
        <w:pStyle w:val="2"/>
        <w:rPr>
          <w:rFonts w:hint="eastAsia" w:ascii="Times New Roman" w:hAnsi="Times New Roman" w:eastAsia="仿宋_GB2312" w:cs="仿宋"/>
          <w:sz w:val="32"/>
          <w:szCs w:val="32"/>
          <w:lang w:val="en-US" w:eastAsia="zh-CN"/>
        </w:rPr>
        <w:sectPr>
          <w:pgSz w:w="11906" w:h="16838"/>
          <w:pgMar w:top="2098" w:right="1474" w:bottom="1984" w:left="1587" w:header="851" w:footer="1417" w:gutter="0"/>
          <w:cols w:space="0" w:num="1"/>
          <w:rtlGutter w:val="0"/>
          <w:docGrid w:type="linesAndChars" w:linePitch="574" w:charSpace="-842"/>
        </w:sectPr>
      </w:pPr>
      <w:bookmarkStart w:id="0" w:name="_GoBack"/>
      <w:bookmarkEnd w:id="0"/>
    </w:p>
    <w:p w14:paraId="4253338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6EEF86A">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firstLine="0" w:firstLineChars="0"/>
        <w:jc w:val="left"/>
        <w:textAlignment w:val="auto"/>
        <w:rPr>
          <w:rFonts w:hint="default" w:ascii="方正仿宋_GBK" w:hAnsi="方正仿宋_GBK" w:eastAsia="方正仿宋_GBK" w:cs="方正仿宋_GBK"/>
          <w:color w:val="auto"/>
          <w:kern w:val="0"/>
          <w:sz w:val="32"/>
          <w:szCs w:val="32"/>
          <w:highlight w:val="none"/>
          <w:u w:val="none"/>
          <w:shd w:val="clear" w:color="auto" w:fill="auto"/>
          <w:lang w:val="en-US" w:eastAsia="zh-CN" w:bidi="ar-SA"/>
        </w:rPr>
      </w:pPr>
    </w:p>
    <w:p w14:paraId="13A8D6D5">
      <w:pPr>
        <w:pStyle w:val="2"/>
        <w:rPr>
          <w:rFonts w:hint="default"/>
          <w:highlight w:val="none"/>
          <w:lang w:val="en-US" w:eastAsia="zh-CN"/>
        </w:rPr>
      </w:pPr>
    </w:p>
    <w:p w14:paraId="62EEED95">
      <w:pPr>
        <w:pStyle w:val="2"/>
        <w:keepNext w:val="0"/>
        <w:keepLines w:val="0"/>
        <w:pageBreakBefore w:val="0"/>
        <w:widowControl w:val="0"/>
        <w:numPr>
          <w:ilvl w:val="0"/>
          <w:numId w:val="0"/>
        </w:numPr>
        <w:kinsoku/>
        <w:wordWrap/>
        <w:overflowPunct/>
        <w:topLinePunct w:val="0"/>
        <w:autoSpaceDE/>
        <w:autoSpaceDN/>
        <w:bidi w:val="0"/>
        <w:adjustRightInd w:val="0"/>
        <w:snapToGrid/>
        <w:spacing w:line="620" w:lineRule="exact"/>
        <w:jc w:val="center"/>
        <w:textAlignment w:val="baseline"/>
        <w:outlineLvl w:val="9"/>
        <w:rPr>
          <w:rFonts w:hint="eastAsia" w:ascii="方正小标宋_GBK" w:hAnsi="方正小标宋_GBK" w:eastAsia="方正小标宋_GBK" w:cs="方正小标宋_GBK"/>
          <w:color w:val="auto"/>
          <w:sz w:val="44"/>
          <w:szCs w:val="44"/>
          <w:highlight w:val="none"/>
          <w:u w:val="none"/>
          <w:lang w:val="en-US" w:eastAsia="zh-CN"/>
        </w:rPr>
      </w:pPr>
      <w:r>
        <w:rPr>
          <w:rFonts w:hint="eastAsia" w:ascii="方正小标宋_GBK" w:hAnsi="方正小标宋_GBK" w:eastAsia="方正小标宋_GBK" w:cs="方正小标宋_GBK"/>
          <w:color w:val="auto"/>
          <w:sz w:val="44"/>
          <w:szCs w:val="44"/>
          <w:highlight w:val="none"/>
          <w:u w:val="none"/>
          <w:lang w:val="en-US" w:eastAsia="zh-CN"/>
        </w:rPr>
        <w:t>捐赠意向书</w:t>
      </w:r>
    </w:p>
    <w:p w14:paraId="4FE7BC94">
      <w:pPr>
        <w:keepNext w:val="0"/>
        <w:keepLines w:val="0"/>
        <w:pageBreakBefore w:val="0"/>
        <w:kinsoku/>
        <w:wordWrap/>
        <w:overflowPunct/>
        <w:topLinePunct w:val="0"/>
        <w:autoSpaceDE/>
        <w:autoSpaceDN/>
        <w:bidi w:val="0"/>
        <w:snapToGrid/>
        <w:spacing w:line="620" w:lineRule="exact"/>
        <w:ind w:firstLine="640"/>
        <w:rPr>
          <w:rFonts w:hint="eastAsia" w:ascii="仿宋_GB2312" w:eastAsia="仿宋_GB2312"/>
          <w:color w:val="auto"/>
          <w:sz w:val="32"/>
          <w:szCs w:val="32"/>
          <w:highlight w:val="none"/>
          <w:u w:val="none"/>
        </w:rPr>
      </w:pPr>
    </w:p>
    <w:p w14:paraId="11EABA23">
      <w:pPr>
        <w:keepNext w:val="0"/>
        <w:keepLines w:val="0"/>
        <w:pageBreakBefore w:val="0"/>
        <w:kinsoku/>
        <w:wordWrap/>
        <w:overflowPunct/>
        <w:topLinePunct w:val="0"/>
        <w:autoSpaceDE/>
        <w:autoSpaceDN/>
        <w:bidi w:val="0"/>
        <w:snapToGrid/>
        <w:spacing w:line="620" w:lineRule="exac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湖北省慈善总会：</w:t>
      </w:r>
    </w:p>
    <w:p w14:paraId="7C3F22C9">
      <w:pPr>
        <w:keepNext w:val="0"/>
        <w:keepLines w:val="0"/>
        <w:pageBreakBefore w:val="0"/>
        <w:kinsoku/>
        <w:wordWrap/>
        <w:overflowPunct/>
        <w:topLinePunct w:val="0"/>
        <w:autoSpaceDE/>
        <w:autoSpaceDN/>
        <w:bidi w:val="0"/>
        <w:snapToGrid/>
        <w:spacing w:line="620" w:lineRule="exact"/>
        <w:ind w:firstLine="632"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FFFFFF"/>
        </w:rPr>
        <w:t>为支持我省慈善事业发展，关爱帮扶我省困难退役军人，我单位向“湖北省慈善总会</w:t>
      </w:r>
      <w:r>
        <w:rPr>
          <w:rFonts w:hint="eastAsia" w:ascii="仿宋_GB2312" w:hAnsi="仿宋_GB2312" w:eastAsia="仿宋_GB2312" w:cs="仿宋_GB2312"/>
          <w:color w:val="auto"/>
          <w:sz w:val="32"/>
          <w:szCs w:val="32"/>
          <w:highlight w:val="none"/>
          <w:u w:val="none"/>
          <w:shd w:val="clear" w:color="auto" w:fill="FFFFFF"/>
          <w:lang w:val="en-US" w:eastAsia="zh-CN"/>
        </w:rPr>
        <w:t>天门市</w:t>
      </w:r>
      <w:r>
        <w:rPr>
          <w:rFonts w:hint="eastAsia" w:ascii="仿宋_GB2312" w:hAnsi="仿宋_GB2312" w:eastAsia="仿宋_GB2312" w:cs="仿宋_GB2312"/>
          <w:color w:val="auto"/>
          <w:sz w:val="32"/>
          <w:szCs w:val="32"/>
          <w:highlight w:val="none"/>
          <w:u w:val="none"/>
          <w:shd w:val="clear" w:color="auto" w:fill="FFFFFF"/>
        </w:rPr>
        <w:t>退役军人关爱基金”捐赠善款</w:t>
      </w:r>
      <w:r>
        <w:rPr>
          <w:rFonts w:hint="eastAsia" w:ascii="仿宋_GB2312" w:hAnsi="仿宋_GB2312" w:eastAsia="仿宋_GB2312" w:cs="仿宋_GB2312"/>
          <w:color w:val="auto"/>
          <w:sz w:val="32"/>
          <w:szCs w:val="32"/>
          <w:highlight w:val="none"/>
          <w:u w:val="none"/>
        </w:rPr>
        <w:t>：￥：        元（大写：                       元），定向用于开展困难退役军人和其他优抚对象的关爱帮扶活动。</w:t>
      </w:r>
    </w:p>
    <w:p w14:paraId="6115DC0F">
      <w:pPr>
        <w:keepNext w:val="0"/>
        <w:keepLines w:val="0"/>
        <w:pageBreakBefore w:val="0"/>
        <w:kinsoku/>
        <w:wordWrap/>
        <w:overflowPunct/>
        <w:topLinePunct w:val="0"/>
        <w:autoSpaceDE/>
        <w:autoSpaceDN/>
        <w:bidi w:val="0"/>
        <w:snapToGrid/>
        <w:spacing w:line="620" w:lineRule="exact"/>
        <w:ind w:firstLine="632"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联系人：              联系电话：                 </w:t>
      </w:r>
    </w:p>
    <w:p w14:paraId="6431A475">
      <w:pPr>
        <w:keepNext w:val="0"/>
        <w:keepLines w:val="0"/>
        <w:pageBreakBefore w:val="0"/>
        <w:kinsoku/>
        <w:wordWrap/>
        <w:overflowPunct/>
        <w:topLinePunct w:val="0"/>
        <w:autoSpaceDE/>
        <w:autoSpaceDN/>
        <w:bidi w:val="0"/>
        <w:snapToGrid/>
        <w:spacing w:line="620" w:lineRule="exact"/>
        <w:ind w:firstLine="632"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邮  箱：              联系地址：                 </w:t>
      </w:r>
    </w:p>
    <w:p w14:paraId="2A2BAC0D">
      <w:pPr>
        <w:keepNext w:val="0"/>
        <w:keepLines w:val="0"/>
        <w:pageBreakBefore w:val="0"/>
        <w:kinsoku/>
        <w:wordWrap/>
        <w:overflowPunct/>
        <w:topLinePunct w:val="0"/>
        <w:autoSpaceDE/>
        <w:autoSpaceDN/>
        <w:bidi w:val="0"/>
        <w:snapToGrid/>
        <w:spacing w:line="620" w:lineRule="exact"/>
        <w:ind w:firstLine="640"/>
        <w:rPr>
          <w:rFonts w:hint="eastAsia" w:ascii="仿宋_GB2312" w:hAnsi="仿宋_GB2312" w:eastAsia="仿宋_GB2312" w:cs="仿宋_GB2312"/>
          <w:color w:val="auto"/>
          <w:sz w:val="32"/>
          <w:szCs w:val="32"/>
          <w:highlight w:val="none"/>
          <w:u w:val="none"/>
        </w:rPr>
      </w:pPr>
    </w:p>
    <w:p w14:paraId="796C64B5">
      <w:pPr>
        <w:keepNext w:val="0"/>
        <w:keepLines w:val="0"/>
        <w:pageBreakBefore w:val="0"/>
        <w:kinsoku/>
        <w:wordWrap/>
        <w:overflowPunct/>
        <w:topLinePunct w:val="0"/>
        <w:autoSpaceDE/>
        <w:autoSpaceDN/>
        <w:bidi w:val="0"/>
        <w:snapToGrid/>
        <w:spacing w:line="620" w:lineRule="exact"/>
        <w:ind w:firstLine="4424" w:firstLineChars="14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捐赠单位：</w:t>
      </w:r>
    </w:p>
    <w:p w14:paraId="3F666A3A">
      <w:pPr>
        <w:keepNext w:val="0"/>
        <w:keepLines w:val="0"/>
        <w:pageBreakBefore w:val="0"/>
        <w:kinsoku/>
        <w:wordWrap/>
        <w:overflowPunct/>
        <w:topLinePunct w:val="0"/>
        <w:autoSpaceDE/>
        <w:autoSpaceDN/>
        <w:bidi w:val="0"/>
        <w:snapToGrid/>
        <w:spacing w:line="620" w:lineRule="exact"/>
        <w:ind w:firstLine="5688" w:firstLineChars="18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（盖章）</w:t>
      </w:r>
      <w:r>
        <w:rPr>
          <w:rFonts w:hint="eastAsia" w:ascii="仿宋_GB2312" w:hAnsi="仿宋_GB2312" w:eastAsia="仿宋_GB2312" w:cs="仿宋_GB2312"/>
          <w:color w:val="auto"/>
          <w:sz w:val="32"/>
          <w:szCs w:val="32"/>
          <w:highlight w:val="none"/>
          <w:u w:val="none"/>
        </w:rPr>
        <w:t xml:space="preserve">                       </w:t>
      </w:r>
    </w:p>
    <w:p w14:paraId="77E2071C">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仿宋_GBK" w:hAnsi="方正仿宋_GBK" w:eastAsia="方正仿宋_GBK" w:cs="方正仿宋_GBK"/>
          <w:i w:val="0"/>
          <w:caps w:val="0"/>
          <w:color w:val="auto"/>
          <w:spacing w:val="0"/>
          <w:sz w:val="32"/>
          <w:szCs w:val="32"/>
          <w:highlight w:val="none"/>
          <w:u w:val="none"/>
          <w:shd w:val="clear" w:color="auto" w:fill="FFFFFF"/>
          <w:lang w:val="en-US" w:eastAsia="zh-CN"/>
        </w:rPr>
        <w:sectPr>
          <w:pgSz w:w="11906" w:h="16838"/>
          <w:pgMar w:top="2098" w:right="1474" w:bottom="1984" w:left="1587" w:header="851" w:footer="1417" w:gutter="0"/>
          <w:cols w:space="0" w:num="1"/>
          <w:rtlGutter w:val="0"/>
          <w:docGrid w:type="linesAndChars" w:linePitch="574" w:charSpace="-842"/>
        </w:sectPr>
      </w:pPr>
      <w:r>
        <w:rPr>
          <w:rFonts w:hint="eastAsia" w:ascii="仿宋_GB2312" w:hAnsi="仿宋_GB2312" w:eastAsia="仿宋_GB2312" w:cs="仿宋_GB2312"/>
          <w:color w:val="auto"/>
          <w:sz w:val="32"/>
          <w:szCs w:val="32"/>
          <w:highlight w:val="none"/>
          <w:u w:val="none"/>
        </w:rPr>
        <w:t xml:space="preserve">                               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 xml:space="preserve">年   月    </w:t>
      </w:r>
      <w:r>
        <w:rPr>
          <w:rFonts w:hint="eastAsia" w:ascii="仿宋_GB2312" w:hAnsi="仿宋_GB2312" w:cs="仿宋_GB2312"/>
          <w:color w:val="auto"/>
          <w:sz w:val="32"/>
          <w:szCs w:val="32"/>
          <w:highlight w:val="none"/>
          <w:u w:val="none"/>
          <w:lang w:eastAsia="zh-CN"/>
        </w:rPr>
        <w:t>日</w:t>
      </w:r>
      <w:r>
        <w:rPr>
          <w:rFonts w:hint="eastAsia" w:ascii="仿宋_GB2312" w:hAnsi="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 xml:space="preserve">  </w:t>
      </w:r>
    </w:p>
    <w:p w14:paraId="05B6C2B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2037D4D">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jc w:val="center"/>
        <w:textAlignment w:val="baseline"/>
        <w:outlineLvl w:val="9"/>
        <w:rPr>
          <w:rFonts w:hint="eastAsia" w:ascii="方正小标宋_GBK" w:hAnsi="方正小标宋_GBK" w:eastAsia="方正小标宋_GBK" w:cs="方正小标宋_GBK"/>
          <w:color w:val="auto"/>
          <w:kern w:val="2"/>
          <w:sz w:val="36"/>
          <w:szCs w:val="36"/>
          <w:highlight w:val="none"/>
          <w:u w:val="none"/>
          <w:lang w:val="en-US" w:eastAsia="zh-CN" w:bidi="zh-CN"/>
        </w:rPr>
      </w:pPr>
    </w:p>
    <w:p w14:paraId="00A553FD">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jc w:val="center"/>
        <w:textAlignment w:val="baseline"/>
        <w:outlineLvl w:val="9"/>
        <w:rPr>
          <w:rFonts w:hint="eastAsia" w:ascii="方正小标宋_GBK" w:hAnsi="方正小标宋_GBK" w:eastAsia="方正小标宋_GBK" w:cs="方正小标宋_GBK"/>
          <w:color w:val="auto"/>
          <w:kern w:val="2"/>
          <w:sz w:val="36"/>
          <w:szCs w:val="36"/>
          <w:highlight w:val="none"/>
          <w:u w:val="none"/>
          <w:lang w:val="en-US" w:eastAsia="zh-CN" w:bidi="zh-CN"/>
        </w:rPr>
      </w:pPr>
      <w:r>
        <w:rPr>
          <w:rFonts w:hint="eastAsia" w:ascii="方正小标宋_GBK" w:hAnsi="方正小标宋_GBK" w:eastAsia="方正小标宋_GBK" w:cs="方正小标宋_GBK"/>
          <w:color w:val="auto"/>
          <w:kern w:val="2"/>
          <w:sz w:val="36"/>
          <w:szCs w:val="36"/>
          <w:highlight w:val="none"/>
          <w:u w:val="none"/>
          <w:lang w:val="en-US" w:eastAsia="zh-CN" w:bidi="zh-CN"/>
        </w:rPr>
        <w:t>“致敬·情暖荆楚老兵”活动</w:t>
      </w:r>
    </w:p>
    <w:p w14:paraId="1401CE90">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jc w:val="center"/>
        <w:textAlignment w:val="baseline"/>
        <w:outlineLvl w:val="9"/>
        <w:rPr>
          <w:rFonts w:hint="eastAsia" w:ascii="方正小标宋_GBK" w:hAnsi="方正小标宋_GBK" w:eastAsia="方正小标宋_GBK" w:cs="方正小标宋_GBK"/>
          <w:color w:val="auto"/>
          <w:kern w:val="2"/>
          <w:sz w:val="36"/>
          <w:szCs w:val="36"/>
          <w:highlight w:val="none"/>
          <w:u w:val="none"/>
          <w:lang w:val="en-US" w:eastAsia="zh-CN" w:bidi="zh-CN"/>
        </w:rPr>
      </w:pPr>
      <w:r>
        <w:rPr>
          <w:rFonts w:hint="eastAsia" w:ascii="方正小标宋_GBK" w:hAnsi="方正小标宋_GBK" w:eastAsia="方正小标宋_GBK" w:cs="方正小标宋_GBK"/>
          <w:color w:val="auto"/>
          <w:kern w:val="2"/>
          <w:sz w:val="36"/>
          <w:szCs w:val="36"/>
          <w:highlight w:val="none"/>
          <w:u w:val="none"/>
          <w:lang w:val="en-US" w:eastAsia="zh-CN" w:bidi="zh-CN"/>
        </w:rPr>
        <w:t>“一起捐”参与指南</w:t>
      </w:r>
    </w:p>
    <w:p w14:paraId="6F8B3329">
      <w:pPr>
        <w:widowControl w:val="0"/>
        <w:jc w:val="both"/>
        <w:rPr>
          <w:rFonts w:hint="eastAsia" w:ascii="Arial Unicode MS" w:hAnsi="Arial Unicode MS" w:eastAsia="Arial Unicode MS" w:cs="Arial Unicode MS"/>
          <w:color w:val="auto"/>
          <w:kern w:val="2"/>
          <w:sz w:val="32"/>
          <w:szCs w:val="32"/>
          <w:highlight w:val="none"/>
          <w:u w:val="none"/>
          <w:lang w:val="zh-CN" w:eastAsia="zh-CN" w:bidi="zh-CN"/>
        </w:rPr>
      </w:pPr>
    </w:p>
    <w:p w14:paraId="6B79CBA1">
      <w:pPr>
        <w:keepNext w:val="0"/>
        <w:keepLines w:val="0"/>
        <w:pageBreakBefore w:val="0"/>
        <w:numPr>
          <w:ilvl w:val="0"/>
          <w:numId w:val="0"/>
        </w:numPr>
        <w:kinsoku/>
        <w:wordWrap/>
        <w:overflowPunct/>
        <w:topLinePunct w:val="0"/>
        <w:autoSpaceDE/>
        <w:autoSpaceDN/>
        <w:bidi w:val="0"/>
        <w:snapToGrid/>
        <w:spacing w:line="620" w:lineRule="exact"/>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1.参与单位安排一名人员，扫描进入本“退役军人关爱计划”项目页面；</w:t>
      </w:r>
      <w:r>
        <w:rPr>
          <w:rFonts w:hint="eastAsia" w:ascii="仿宋_GB2312" w:hAnsi="仿宋_GB2312" w:eastAsia="仿宋_GB2312" w:cs="仿宋_GB2312"/>
          <w:b w:val="0"/>
          <w:bCs w:val="0"/>
          <w:color w:val="auto"/>
          <w:sz w:val="32"/>
          <w:szCs w:val="32"/>
          <w:highlight w:val="none"/>
          <w:u w:val="none"/>
          <w:lang w:val="en-US" w:eastAsia="zh-CN"/>
        </w:rPr>
        <w:t xml:space="preserve">             </w:t>
      </w:r>
    </w:p>
    <w:p w14:paraId="1706D0B2">
      <w:pPr>
        <w:pStyle w:val="2"/>
        <w:jc w:val="center"/>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drawing>
          <wp:inline distT="0" distB="0" distL="114300" distR="114300">
            <wp:extent cx="1714500" cy="1714500"/>
            <wp:effectExtent l="0" t="0" r="0" b="0"/>
            <wp:docPr id="15" name="图片 2" descr="C:/Users/admin01/Pictures/微信图片_20250516104202.jpg微信图片_2025051610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admin01/Pictures/微信图片_20250516104202.jpg微信图片_20250516104202"/>
                    <pic:cNvPicPr>
                      <a:picLocks noChangeAspect="1"/>
                    </pic:cNvPicPr>
                  </pic:nvPicPr>
                  <pic:blipFill>
                    <a:blip r:embed="rId5"/>
                    <a:srcRect/>
                    <a:stretch>
                      <a:fillRect/>
                    </a:stretch>
                  </pic:blipFill>
                  <pic:spPr>
                    <a:xfrm>
                      <a:off x="0" y="0"/>
                      <a:ext cx="1714500" cy="1714500"/>
                    </a:xfrm>
                    <a:prstGeom prst="rect">
                      <a:avLst/>
                    </a:prstGeom>
                    <a:noFill/>
                    <a:ln>
                      <a:noFill/>
                    </a:ln>
                  </pic:spPr>
                </pic:pic>
              </a:graphicData>
            </a:graphic>
          </wp:inline>
        </w:drawing>
      </w:r>
    </w:p>
    <w:p w14:paraId="69C19D79">
      <w:pPr>
        <w:keepNext w:val="0"/>
        <w:keepLines w:val="0"/>
        <w:pageBreakBefore w:val="0"/>
        <w:numPr>
          <w:ilvl w:val="0"/>
          <w:numId w:val="0"/>
        </w:numPr>
        <w:kinsoku/>
        <w:wordWrap/>
        <w:overflowPunct/>
        <w:topLinePunct w:val="0"/>
        <w:autoSpaceDE/>
        <w:autoSpaceDN/>
        <w:bidi w:val="0"/>
        <w:snapToGrid/>
        <w:spacing w:line="620" w:lineRule="exact"/>
        <w:jc w:val="center"/>
        <w:rPr>
          <w:rFonts w:hint="eastAsia" w:ascii="仿宋_GB2312" w:hAnsi="仿宋_GB2312" w:eastAsia="仿宋_GB2312" w:cs="仿宋_GB2312"/>
          <w:i w:val="0"/>
          <w:caps w:val="0"/>
          <w:color w:val="auto"/>
          <w:spacing w:val="-11"/>
          <w:kern w:val="2"/>
          <w:sz w:val="32"/>
          <w:szCs w:val="32"/>
          <w:highlight w:val="none"/>
          <w:u w:val="none"/>
          <w:shd w:val="clear" w:color="auto" w:fill="FFFFFF"/>
          <w:lang w:val="zh-CN" w:eastAsia="zh-CN" w:bidi="zh-CN"/>
        </w:rPr>
      </w:pPr>
      <w:r>
        <w:rPr>
          <w:rFonts w:hint="eastAsia" w:ascii="仿宋_GB2312" w:hAnsi="仿宋_GB2312" w:eastAsia="仿宋_GB2312" w:cs="仿宋_GB2312"/>
          <w:i w:val="0"/>
          <w:caps w:val="0"/>
          <w:color w:val="auto"/>
          <w:spacing w:val="-11"/>
          <w:kern w:val="2"/>
          <w:sz w:val="32"/>
          <w:szCs w:val="32"/>
          <w:highlight w:val="none"/>
          <w:u w:val="none"/>
          <w:shd w:val="clear" w:color="auto" w:fill="FFFFFF"/>
          <w:lang w:val="zh-CN" w:eastAsia="zh-CN" w:bidi="zh-CN"/>
        </w:rPr>
        <w:t>（此二维码为</w:t>
      </w:r>
      <w:r>
        <w:rPr>
          <w:rFonts w:hint="eastAsia" w:ascii="仿宋_GB2312" w:hAnsi="仿宋_GB2312" w:eastAsia="仿宋_GB2312" w:cs="仿宋_GB2312"/>
          <w:i w:val="0"/>
          <w:caps w:val="0"/>
          <w:color w:val="auto"/>
          <w:spacing w:val="-11"/>
          <w:kern w:val="2"/>
          <w:sz w:val="32"/>
          <w:szCs w:val="32"/>
          <w:highlight w:val="none"/>
          <w:u w:val="none"/>
          <w:shd w:val="clear" w:color="auto" w:fill="FFFFFF"/>
          <w:lang w:val="en-US" w:eastAsia="zh-CN" w:bidi="zh-CN"/>
        </w:rPr>
        <w:t>天门市</w:t>
      </w:r>
      <w:r>
        <w:rPr>
          <w:rFonts w:hint="eastAsia" w:ascii="仿宋_GB2312" w:hAnsi="仿宋_GB2312" w:eastAsia="仿宋_GB2312" w:cs="仿宋_GB2312"/>
          <w:i w:val="0"/>
          <w:caps w:val="0"/>
          <w:color w:val="auto"/>
          <w:spacing w:val="-11"/>
          <w:kern w:val="2"/>
          <w:sz w:val="32"/>
          <w:szCs w:val="32"/>
          <w:highlight w:val="none"/>
          <w:u w:val="none"/>
          <w:shd w:val="clear" w:color="auto" w:fill="FFFFFF"/>
          <w:lang w:val="zh-CN" w:eastAsia="zh-CN" w:bidi="zh-CN"/>
        </w:rPr>
        <w:t>“退役军人关爱计划”项目二维码）</w:t>
      </w:r>
    </w:p>
    <w:p w14:paraId="39AB7678">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eastAsia" w:ascii="仿宋_GB2312" w:hAnsi="仿宋_GB2312" w:eastAsia="仿宋_GB2312" w:cs="仿宋_GB2312"/>
          <w:b w:val="0"/>
          <w:bCs w:val="0"/>
          <w:color w:val="auto"/>
          <w:sz w:val="32"/>
          <w:szCs w:val="32"/>
          <w:highlight w:val="none"/>
          <w:u w:val="none"/>
          <w:lang w:val="en-US" w:eastAsia="zh-CN"/>
        </w:rPr>
      </w:pPr>
    </w:p>
    <w:p w14:paraId="72B67F87">
      <w:pPr>
        <w:keepNext w:val="0"/>
        <w:keepLines w:val="0"/>
        <w:pageBreakBefore w:val="0"/>
        <w:numPr>
          <w:ilvl w:val="0"/>
          <w:numId w:val="0"/>
        </w:numPr>
        <w:kinsoku/>
        <w:wordWrap/>
        <w:overflowPunct/>
        <w:topLinePunct w:val="0"/>
        <w:autoSpaceDE/>
        <w:autoSpaceDN/>
        <w:bidi w:val="0"/>
        <w:snapToGrid/>
        <w:spacing w:line="620" w:lineRule="exact"/>
        <w:jc w:val="left"/>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2.</w:t>
      </w:r>
      <w:r>
        <w:rPr>
          <w:rFonts w:hint="eastAsia" w:ascii="仿宋_GB2312" w:hAnsi="仿宋_GB2312" w:cs="仿宋_GB2312"/>
          <w:b w:val="0"/>
          <w:bCs w:val="0"/>
          <w:color w:val="auto"/>
          <w:kern w:val="2"/>
          <w:sz w:val="32"/>
          <w:szCs w:val="32"/>
          <w:highlight w:val="none"/>
          <w:u w:val="none"/>
          <w:shd w:val="clear" w:color="auto" w:fill="auto"/>
          <w:lang w:val="en-US" w:eastAsia="zh-CN" w:bidi="ar-SA"/>
        </w:rPr>
        <w:t>点击“发起我的一起捐小队”</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w:t>
      </w:r>
    </w:p>
    <w:p w14:paraId="6B3251C5">
      <w:pPr>
        <w:keepNext w:val="0"/>
        <w:keepLines w:val="0"/>
        <w:pageBreakBefore w:val="0"/>
        <w:numPr>
          <w:ilvl w:val="0"/>
          <w:numId w:val="0"/>
        </w:numPr>
        <w:kinsoku/>
        <w:wordWrap/>
        <w:overflowPunct/>
        <w:topLinePunct w:val="0"/>
        <w:autoSpaceDE/>
        <w:autoSpaceDN/>
        <w:bidi w:val="0"/>
        <w:snapToGrid/>
        <w:spacing w:line="620" w:lineRule="exact"/>
        <w:jc w:val="left"/>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sz w:val="32"/>
          <w:szCs w:val="32"/>
          <w:highlight w:val="none"/>
          <w:u w:val="none"/>
          <w:lang w:val="en-US" w:eastAsia="zh-CN"/>
        </w:rPr>
        <w:drawing>
          <wp:anchor distT="0" distB="0" distL="114300" distR="114300" simplePos="0" relativeHeight="251659264" behindDoc="0" locked="0" layoutInCell="1" allowOverlap="1">
            <wp:simplePos x="0" y="0"/>
            <wp:positionH relativeFrom="column">
              <wp:posOffset>2052320</wp:posOffset>
            </wp:positionH>
            <wp:positionV relativeFrom="paragraph">
              <wp:posOffset>158750</wp:posOffset>
            </wp:positionV>
            <wp:extent cx="1440180" cy="2727325"/>
            <wp:effectExtent l="0" t="0" r="7620" b="15875"/>
            <wp:wrapSquare wrapText="bothSides"/>
            <wp:docPr id="23" name="图片 3" descr="C:/Users/admin01/Pictures/微信图片_20250516104620.jpg微信图片_2025051610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C:/Users/admin01/Pictures/微信图片_20250516104620.jpg微信图片_20250516104620"/>
                    <pic:cNvPicPr>
                      <a:picLocks noChangeAspect="1"/>
                    </pic:cNvPicPr>
                  </pic:nvPicPr>
                  <pic:blipFill>
                    <a:blip r:embed="rId6"/>
                    <a:srcRect l="135" r="135"/>
                    <a:stretch>
                      <a:fillRect/>
                    </a:stretch>
                  </pic:blipFill>
                  <pic:spPr>
                    <a:xfrm>
                      <a:off x="0" y="0"/>
                      <a:ext cx="1440180" cy="2727325"/>
                    </a:xfrm>
                    <a:prstGeom prst="rect">
                      <a:avLst/>
                    </a:prstGeom>
                    <a:noFill/>
                    <a:ln>
                      <a:noFill/>
                    </a:ln>
                  </pic:spPr>
                </pic:pic>
              </a:graphicData>
            </a:graphic>
          </wp:anchor>
        </w:drawing>
      </w:r>
      <w:r>
        <w:rPr>
          <w:rFonts w:hint="eastAsia" w:ascii="仿宋_GB2312" w:hAnsi="仿宋_GB2312" w:eastAsia="仿宋_GB2312" w:cs="仿宋_GB2312"/>
          <w:b w:val="0"/>
          <w:bCs w:val="0"/>
          <w:color w:val="auto"/>
          <w:sz w:val="32"/>
          <w:szCs w:val="32"/>
          <w:highlight w:val="none"/>
          <w:u w:val="none"/>
          <w:lang w:val="en-US" w:eastAsia="zh-CN"/>
        </w:rPr>
        <w:br w:type="page"/>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3.在“一起捐”页面</w:t>
      </w:r>
      <w:r>
        <w:rPr>
          <w:rFonts w:hint="eastAsia" w:ascii="仿宋_GB2312" w:hAnsi="仿宋_GB2312" w:cs="仿宋_GB2312"/>
          <w:b w:val="0"/>
          <w:bCs w:val="0"/>
          <w:color w:val="auto"/>
          <w:kern w:val="2"/>
          <w:sz w:val="32"/>
          <w:szCs w:val="32"/>
          <w:highlight w:val="none"/>
          <w:u w:val="none"/>
          <w:shd w:val="clear" w:color="auto" w:fill="auto"/>
          <w:lang w:val="en-US" w:eastAsia="zh-CN" w:bidi="ar-SA"/>
        </w:rPr>
        <w:t>填写相关信息，可选择固定份额的帮扶金或不限金额</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，上传单位logo，</w:t>
      </w:r>
      <w:r>
        <w:rPr>
          <w:rFonts w:hint="eastAsia" w:ascii="仿宋_GB2312" w:hAnsi="仿宋_GB2312" w:cs="仿宋_GB2312"/>
          <w:b w:val="0"/>
          <w:bCs w:val="0"/>
          <w:color w:val="auto"/>
          <w:kern w:val="2"/>
          <w:sz w:val="32"/>
          <w:szCs w:val="32"/>
          <w:highlight w:val="none"/>
          <w:u w:val="none"/>
          <w:shd w:val="clear" w:color="auto" w:fill="auto"/>
          <w:lang w:val="en-US" w:eastAsia="zh-CN" w:bidi="ar-SA"/>
        </w:rPr>
        <w:t>发起人信息</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填写单位名称，点击“</w:t>
      </w:r>
      <w:r>
        <w:rPr>
          <w:rFonts w:hint="eastAsia" w:ascii="仿宋_GB2312" w:hAnsi="仿宋_GB2312" w:cs="仿宋_GB2312"/>
          <w:b w:val="0"/>
          <w:bCs w:val="0"/>
          <w:color w:val="auto"/>
          <w:kern w:val="2"/>
          <w:sz w:val="32"/>
          <w:szCs w:val="32"/>
          <w:highlight w:val="none"/>
          <w:u w:val="none"/>
          <w:shd w:val="clear" w:color="auto" w:fill="auto"/>
          <w:lang w:val="en-US" w:eastAsia="zh-CN" w:bidi="ar-SA"/>
        </w:rPr>
        <w:t>发起一起捐</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”按钮</w:t>
      </w:r>
      <w:r>
        <w:rPr>
          <w:rFonts w:hint="eastAsia" w:ascii="仿宋_GB2312" w:hAnsi="仿宋_GB2312" w:cs="仿宋_GB2312"/>
          <w:b w:val="0"/>
          <w:bCs w:val="0"/>
          <w:color w:val="auto"/>
          <w:kern w:val="2"/>
          <w:sz w:val="32"/>
          <w:szCs w:val="32"/>
          <w:highlight w:val="none"/>
          <w:u w:val="none"/>
          <w:shd w:val="clear" w:color="auto" w:fill="auto"/>
          <w:lang w:val="en-US" w:eastAsia="zh-CN" w:bidi="ar-SA"/>
        </w:rPr>
        <w:t>完成</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w:t>
      </w:r>
    </w:p>
    <w:p w14:paraId="2A74A99B">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drawing>
          <wp:anchor distT="0" distB="0" distL="114300" distR="114300" simplePos="0" relativeHeight="251660288" behindDoc="0" locked="0" layoutInCell="1" allowOverlap="1">
            <wp:simplePos x="0" y="0"/>
            <wp:positionH relativeFrom="column">
              <wp:posOffset>1877060</wp:posOffset>
            </wp:positionH>
            <wp:positionV relativeFrom="paragraph">
              <wp:posOffset>106045</wp:posOffset>
            </wp:positionV>
            <wp:extent cx="1790065" cy="2832100"/>
            <wp:effectExtent l="0" t="0" r="635" b="6350"/>
            <wp:wrapSquare wrapText="bothSides"/>
            <wp:docPr id="22" name="图片 4" descr="C:/Users/admin01/Pictures/微信图片_20250516104515.jpg微信图片_2025051610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C:/Users/admin01/Pictures/微信图片_20250516104515.jpg微信图片_20250516104515"/>
                    <pic:cNvPicPr>
                      <a:picLocks noChangeAspect="1"/>
                    </pic:cNvPicPr>
                  </pic:nvPicPr>
                  <pic:blipFill>
                    <a:blip r:embed="rId7"/>
                    <a:srcRect t="10571" b="10571"/>
                    <a:stretch>
                      <a:fillRect/>
                    </a:stretch>
                  </pic:blipFill>
                  <pic:spPr>
                    <a:xfrm>
                      <a:off x="0" y="0"/>
                      <a:ext cx="1790065" cy="2832100"/>
                    </a:xfrm>
                    <a:prstGeom prst="rect">
                      <a:avLst/>
                    </a:prstGeom>
                    <a:noFill/>
                    <a:ln>
                      <a:noFill/>
                    </a:ln>
                  </pic:spPr>
                </pic:pic>
              </a:graphicData>
            </a:graphic>
          </wp:anchor>
        </w:drawing>
      </w:r>
    </w:p>
    <w:p w14:paraId="113D194C">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eastAsia" w:ascii="仿宋_GB2312" w:hAnsi="仿宋_GB2312" w:eastAsia="仿宋_GB2312" w:cs="仿宋_GB2312"/>
          <w:b w:val="0"/>
          <w:bCs w:val="0"/>
          <w:color w:val="auto"/>
          <w:sz w:val="32"/>
          <w:szCs w:val="32"/>
          <w:highlight w:val="none"/>
          <w:u w:val="none"/>
          <w:lang w:val="en-US" w:eastAsia="zh-CN"/>
        </w:rPr>
      </w:pPr>
    </w:p>
    <w:p w14:paraId="0B24225E">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eastAsia" w:ascii="仿宋_GB2312" w:hAnsi="仿宋_GB2312" w:eastAsia="仿宋_GB2312" w:cs="仿宋_GB2312"/>
          <w:b w:val="0"/>
          <w:bCs w:val="0"/>
          <w:color w:val="auto"/>
          <w:sz w:val="32"/>
          <w:szCs w:val="32"/>
          <w:highlight w:val="none"/>
          <w:u w:val="none"/>
          <w:lang w:val="en-US" w:eastAsia="zh-CN"/>
        </w:rPr>
      </w:pPr>
    </w:p>
    <w:p w14:paraId="03E64CD3">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eastAsia" w:ascii="仿宋_GB2312" w:hAnsi="仿宋_GB2312" w:eastAsia="仿宋_GB2312" w:cs="仿宋_GB2312"/>
          <w:b w:val="0"/>
          <w:bCs w:val="0"/>
          <w:color w:val="auto"/>
          <w:sz w:val="32"/>
          <w:szCs w:val="32"/>
          <w:highlight w:val="none"/>
          <w:u w:val="none"/>
          <w:lang w:val="en-US" w:eastAsia="zh-CN"/>
        </w:rPr>
      </w:pPr>
    </w:p>
    <w:p w14:paraId="5BA4FC26">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eastAsia" w:ascii="仿宋_GB2312" w:hAnsi="仿宋_GB2312" w:eastAsia="仿宋_GB2312" w:cs="仿宋_GB2312"/>
          <w:b w:val="0"/>
          <w:bCs w:val="0"/>
          <w:color w:val="auto"/>
          <w:sz w:val="32"/>
          <w:szCs w:val="32"/>
          <w:highlight w:val="none"/>
          <w:u w:val="none"/>
          <w:lang w:val="en-US" w:eastAsia="zh-CN"/>
        </w:rPr>
      </w:pPr>
    </w:p>
    <w:p w14:paraId="7CBD0FF8">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eastAsia" w:ascii="仿宋_GB2312" w:hAnsi="仿宋_GB2312" w:eastAsia="仿宋_GB2312" w:cs="仿宋_GB2312"/>
          <w:b w:val="0"/>
          <w:bCs w:val="0"/>
          <w:color w:val="auto"/>
          <w:sz w:val="32"/>
          <w:szCs w:val="32"/>
          <w:highlight w:val="none"/>
          <w:u w:val="none"/>
          <w:lang w:val="en-US" w:eastAsia="zh-CN"/>
        </w:rPr>
      </w:pPr>
    </w:p>
    <w:p w14:paraId="5030A66C">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eastAsia" w:ascii="仿宋_GB2312" w:hAnsi="仿宋_GB2312" w:eastAsia="仿宋_GB2312" w:cs="仿宋_GB2312"/>
          <w:b w:val="0"/>
          <w:bCs w:val="0"/>
          <w:color w:val="auto"/>
          <w:sz w:val="32"/>
          <w:szCs w:val="32"/>
          <w:highlight w:val="none"/>
          <w:u w:val="none"/>
          <w:lang w:val="en-US" w:eastAsia="zh-CN"/>
        </w:rPr>
      </w:pPr>
    </w:p>
    <w:p w14:paraId="287A1489">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eastAsia" w:ascii="仿宋_GB2312" w:hAnsi="仿宋_GB2312" w:eastAsia="仿宋_GB2312" w:cs="仿宋_GB2312"/>
          <w:b w:val="0"/>
          <w:bCs w:val="0"/>
          <w:color w:val="auto"/>
          <w:sz w:val="32"/>
          <w:szCs w:val="32"/>
          <w:highlight w:val="none"/>
          <w:u w:val="none"/>
          <w:lang w:val="en-US" w:eastAsia="zh-CN"/>
        </w:rPr>
      </w:pPr>
    </w:p>
    <w:p w14:paraId="378D15D6">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eastAsia" w:ascii="仿宋_GB2312" w:hAnsi="仿宋_GB2312" w:eastAsia="仿宋_GB2312" w:cs="仿宋_GB2312"/>
          <w:b w:val="0"/>
          <w:bCs w:val="0"/>
          <w:color w:val="auto"/>
          <w:sz w:val="32"/>
          <w:szCs w:val="32"/>
          <w:highlight w:val="none"/>
          <w:u w:val="none"/>
          <w:lang w:val="en-US" w:eastAsia="zh-CN"/>
        </w:rPr>
      </w:pPr>
    </w:p>
    <w:p w14:paraId="492C3FE5">
      <w:pPr>
        <w:keepNext w:val="0"/>
        <w:keepLines w:val="0"/>
        <w:pageBreakBefore w:val="0"/>
        <w:numPr>
          <w:ilvl w:val="0"/>
          <w:numId w:val="0"/>
        </w:numPr>
        <w:kinsoku/>
        <w:wordWrap/>
        <w:overflowPunct/>
        <w:topLinePunct w:val="0"/>
        <w:autoSpaceDE/>
        <w:autoSpaceDN/>
        <w:bidi w:val="0"/>
        <w:snapToGrid/>
        <w:spacing w:line="620" w:lineRule="exact"/>
        <w:jc w:val="left"/>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4.</w:t>
      </w:r>
      <w:r>
        <w:rPr>
          <w:rFonts w:hint="eastAsia" w:ascii="仿宋_GB2312" w:hAnsi="仿宋_GB2312" w:cs="仿宋_GB2312"/>
          <w:b w:val="0"/>
          <w:bCs w:val="0"/>
          <w:color w:val="auto"/>
          <w:kern w:val="2"/>
          <w:sz w:val="32"/>
          <w:szCs w:val="32"/>
          <w:highlight w:val="none"/>
          <w:u w:val="none"/>
          <w:shd w:val="clear" w:color="auto" w:fill="auto"/>
          <w:lang w:val="en-US" w:eastAsia="zh-CN" w:bidi="ar-SA"/>
        </w:rPr>
        <w:t>选择“编辑”可以对一起捐小队进行对应编辑</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w:t>
      </w:r>
      <w:r>
        <w:rPr>
          <w:rFonts w:hint="eastAsia" w:ascii="仿宋_GB2312" w:hAnsi="仿宋_GB2312" w:cs="仿宋_GB2312"/>
          <w:b w:val="0"/>
          <w:bCs w:val="0"/>
          <w:color w:val="auto"/>
          <w:kern w:val="2"/>
          <w:sz w:val="32"/>
          <w:szCs w:val="32"/>
          <w:highlight w:val="none"/>
          <w:u w:val="none"/>
          <w:shd w:val="clear" w:color="auto" w:fill="auto"/>
          <w:lang w:val="en-US" w:eastAsia="zh-CN" w:bidi="ar-SA"/>
        </w:rPr>
        <w:t>选择“转发”生成对应“一起捐小队”链接二维码，可转发至工作群和朋友圈；</w:t>
      </w:r>
    </w:p>
    <w:p w14:paraId="5E77E427">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default" w:ascii="仿宋_GB2312" w:hAnsi="仿宋_GB2312" w:eastAsia="仿宋_GB2312" w:cs="仿宋_GB2312"/>
          <w:b w:val="0"/>
          <w:bCs w:val="0"/>
          <w:color w:val="auto"/>
          <w:sz w:val="32"/>
          <w:szCs w:val="32"/>
          <w:highlight w:val="none"/>
          <w:u w:val="none"/>
          <w:lang w:val="en-US" w:eastAsia="zh-CN"/>
        </w:rPr>
      </w:pPr>
      <w:r>
        <w:rPr>
          <w:rFonts w:hint="default" w:ascii="仿宋_GB2312" w:hAnsi="仿宋_GB2312" w:eastAsia="仿宋_GB2312" w:cs="仿宋_GB2312"/>
          <w:b w:val="0"/>
          <w:bCs w:val="0"/>
          <w:color w:val="auto"/>
          <w:sz w:val="32"/>
          <w:szCs w:val="32"/>
          <w:highlight w:val="none"/>
          <w:u w:val="none"/>
          <w:lang w:val="en-US" w:eastAsia="zh-CN"/>
        </w:rPr>
        <w:drawing>
          <wp:anchor distT="0" distB="0" distL="114300" distR="114300" simplePos="0" relativeHeight="251666432" behindDoc="0" locked="0" layoutInCell="1" allowOverlap="1">
            <wp:simplePos x="0" y="0"/>
            <wp:positionH relativeFrom="column">
              <wp:posOffset>3542665</wp:posOffset>
            </wp:positionH>
            <wp:positionV relativeFrom="paragraph">
              <wp:posOffset>79375</wp:posOffset>
            </wp:positionV>
            <wp:extent cx="1800225" cy="3019425"/>
            <wp:effectExtent l="0" t="0" r="9525" b="9525"/>
            <wp:wrapSquare wrapText="bothSides"/>
            <wp:docPr id="8" name="图片 8" descr="C:/Users/admin01/Pictures/微信图片_20250516105312.jpg微信图片_2025051610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01/Pictures/微信图片_20250516105312.jpg微信图片_20250516105312"/>
                    <pic:cNvPicPr>
                      <a:picLocks noChangeAspect="1"/>
                    </pic:cNvPicPr>
                  </pic:nvPicPr>
                  <pic:blipFill>
                    <a:blip r:embed="rId8"/>
                    <a:srcRect t="6770" b="6770"/>
                    <a:stretch>
                      <a:fillRect/>
                    </a:stretch>
                  </pic:blipFill>
                  <pic:spPr>
                    <a:xfrm>
                      <a:off x="0" y="0"/>
                      <a:ext cx="1800225" cy="3019425"/>
                    </a:xfrm>
                    <a:prstGeom prst="rect">
                      <a:avLst/>
                    </a:prstGeom>
                  </pic:spPr>
                </pic:pic>
              </a:graphicData>
            </a:graphic>
          </wp:anchor>
        </w:drawing>
      </w:r>
      <w:r>
        <w:rPr>
          <w:rFonts w:hint="eastAsia" w:ascii="仿宋_GB2312" w:hAnsi="仿宋_GB2312" w:eastAsia="仿宋_GB2312" w:cs="仿宋_GB2312"/>
          <w:b w:val="0"/>
          <w:bCs w:val="0"/>
          <w:color w:val="auto"/>
          <w:sz w:val="32"/>
          <w:szCs w:val="32"/>
          <w:highlight w:val="none"/>
          <w:u w:val="none"/>
          <w:lang w:val="en-US" w:eastAsia="zh-CN"/>
        </w:rPr>
        <w:drawing>
          <wp:anchor distT="0" distB="0" distL="114300" distR="114300" simplePos="0" relativeHeight="251661312" behindDoc="0" locked="0" layoutInCell="1" allowOverlap="1">
            <wp:simplePos x="0" y="0"/>
            <wp:positionH relativeFrom="column">
              <wp:posOffset>203835</wp:posOffset>
            </wp:positionH>
            <wp:positionV relativeFrom="paragraph">
              <wp:posOffset>81280</wp:posOffset>
            </wp:positionV>
            <wp:extent cx="1800225" cy="2847975"/>
            <wp:effectExtent l="0" t="0" r="9525" b="9525"/>
            <wp:wrapSquare wrapText="bothSides"/>
            <wp:docPr id="21" name="图片 5" descr="C:/Users/admin01/Pictures/微信图片_20250516105307.jpg微信图片_20250516105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C:/Users/admin01/Pictures/微信图片_20250516105307.jpg微信图片_20250516105307"/>
                    <pic:cNvPicPr>
                      <a:picLocks noChangeAspect="1"/>
                    </pic:cNvPicPr>
                  </pic:nvPicPr>
                  <pic:blipFill>
                    <a:blip r:embed="rId9"/>
                    <a:srcRect t="10039" b="10039"/>
                    <a:stretch>
                      <a:fillRect/>
                    </a:stretch>
                  </pic:blipFill>
                  <pic:spPr>
                    <a:xfrm>
                      <a:off x="0" y="0"/>
                      <a:ext cx="1800225" cy="2847975"/>
                    </a:xfrm>
                    <a:prstGeom prst="rect">
                      <a:avLst/>
                    </a:prstGeom>
                    <a:noFill/>
                    <a:ln>
                      <a:noFill/>
                    </a:ln>
                  </pic:spPr>
                </pic:pic>
              </a:graphicData>
            </a:graphic>
          </wp:anchor>
        </w:drawing>
      </w:r>
      <w:r>
        <w:rPr>
          <w:rFonts w:hint="eastAsia" w:ascii="仿宋_GB2312" w:hAnsi="仿宋_GB2312" w:cs="仿宋_GB2312"/>
          <w:b w:val="0"/>
          <w:bCs w:val="0"/>
          <w:color w:val="auto"/>
          <w:sz w:val="32"/>
          <w:szCs w:val="32"/>
          <w:highlight w:val="none"/>
          <w:u w:val="none"/>
          <w:lang w:val="en-US" w:eastAsia="zh-CN"/>
        </w:rPr>
        <w:t xml:space="preserve">         </w:t>
      </w:r>
    </w:p>
    <w:p w14:paraId="401F8D68">
      <w:pPr>
        <w:keepNext w:val="0"/>
        <w:keepLines w:val="0"/>
        <w:pageBreakBefore w:val="0"/>
        <w:numPr>
          <w:ilvl w:val="0"/>
          <w:numId w:val="0"/>
        </w:numPr>
        <w:kinsoku/>
        <w:wordWrap/>
        <w:overflowPunct/>
        <w:topLinePunct w:val="0"/>
        <w:autoSpaceDE/>
        <w:autoSpaceDN/>
        <w:bidi w:val="0"/>
        <w:snapToGrid/>
        <w:spacing w:line="620" w:lineRule="exact"/>
        <w:ind w:leftChars="0"/>
        <w:jc w:val="left"/>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cs="仿宋_GB2312"/>
          <w:b w:val="0"/>
          <w:bCs w:val="0"/>
          <w:color w:val="auto"/>
          <w:sz w:val="32"/>
          <w:szCs w:val="32"/>
          <w:highlight w:val="none"/>
          <w:u w:val="none"/>
          <w:lang w:val="en-US" w:eastAsia="zh-CN"/>
        </w:rPr>
        <w:t xml:space="preserve">                                     </w:t>
      </w:r>
    </w:p>
    <w:p w14:paraId="76734F3D">
      <w:pPr>
        <w:keepNext w:val="0"/>
        <w:keepLines w:val="0"/>
        <w:pageBreakBefore w:val="0"/>
        <w:numPr>
          <w:ilvl w:val="0"/>
          <w:numId w:val="0"/>
        </w:numPr>
        <w:kinsoku/>
        <w:wordWrap/>
        <w:overflowPunct/>
        <w:topLinePunct w:val="0"/>
        <w:autoSpaceDE/>
        <w:autoSpaceDN/>
        <w:bidi w:val="0"/>
        <w:snapToGrid/>
        <w:spacing w:line="620" w:lineRule="exact"/>
        <w:jc w:val="left"/>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sectPr>
          <w:pgSz w:w="11906" w:h="16838"/>
          <w:pgMar w:top="2098" w:right="1474" w:bottom="1984" w:left="1587" w:header="851" w:footer="1417" w:gutter="0"/>
          <w:cols w:space="0" w:num="1"/>
          <w:rtlGutter w:val="0"/>
          <w:docGrid w:type="linesAndChars" w:linePitch="574" w:charSpace="-842"/>
        </w:sectPr>
      </w:pPr>
      <w:r>
        <w:rPr>
          <w:sz w:val="32"/>
        </w:rPr>
        <mc:AlternateContent>
          <mc:Choice Requires="wps">
            <w:drawing>
              <wp:anchor distT="0" distB="0" distL="114300" distR="114300" simplePos="0" relativeHeight="251665408" behindDoc="0" locked="0" layoutInCell="1" allowOverlap="1">
                <wp:simplePos x="0" y="0"/>
                <wp:positionH relativeFrom="column">
                  <wp:posOffset>251460</wp:posOffset>
                </wp:positionH>
                <wp:positionV relativeFrom="paragraph">
                  <wp:posOffset>532130</wp:posOffset>
                </wp:positionV>
                <wp:extent cx="708660" cy="325120"/>
                <wp:effectExtent l="6350" t="15240" r="8890" b="21590"/>
                <wp:wrapNone/>
                <wp:docPr id="7" name="右箭头 7"/>
                <wp:cNvGraphicFramePr/>
                <a:graphic xmlns:a="http://schemas.openxmlformats.org/drawingml/2006/main">
                  <a:graphicData uri="http://schemas.microsoft.com/office/word/2010/wordprocessingShape">
                    <wps:wsp>
                      <wps:cNvSpPr/>
                      <wps:spPr>
                        <a:xfrm>
                          <a:off x="3791585" y="7977505"/>
                          <a:ext cx="708660" cy="325120"/>
                        </a:xfrm>
                        <a:prstGeom prst="rightArrow">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9.8pt;margin-top:41.9pt;height:25.6pt;width:55.8pt;z-index:251665408;v-text-anchor:middle;mso-width-relative:page;mso-height-relative:page;" fillcolor="#FFFFFF [3212]" filled="t" stroked="t" coordsize="21600,21600" o:gfxdata="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pieK1dgAAAAJAQAADwAAAAAAAAABACAAAAAiAAAAZHJzL2Rvd25yZXYueG1sUEsBAhQAFAAA&#10;AAgAh07iQA2EVI6aAgAAKgUAAA4AAAAAAAAAAQAgAAAAJwEAAGRycy9lMm9Eb2MueG1sUEsFBgAA&#10;AAAGAAYAWQEAADMGAAAAAA==&#10;" adj="16646,5400">
                <v:fill on="t" focussize="0,0"/>
                <v:stroke weight="1pt" color="#2E54A1 [2404]" miterlimit="8" joinstyle="miter"/>
                <v:imagedata o:title=""/>
                <o:lock v:ext="edit" aspectratio="f"/>
              </v:shape>
            </w:pict>
          </mc:Fallback>
        </mc:AlternateContent>
      </w:r>
    </w:p>
    <w:p w14:paraId="6147F698">
      <w:pPr>
        <w:keepNext w:val="0"/>
        <w:keepLines w:val="0"/>
        <w:pageBreakBefore w:val="0"/>
        <w:numPr>
          <w:ilvl w:val="0"/>
          <w:numId w:val="2"/>
        </w:numPr>
        <w:kinsoku/>
        <w:wordWrap/>
        <w:overflowPunct/>
        <w:topLinePunct w:val="0"/>
        <w:autoSpaceDE/>
        <w:autoSpaceDN/>
        <w:bidi w:val="0"/>
        <w:snapToGrid/>
        <w:spacing w:line="620" w:lineRule="exact"/>
        <w:jc w:val="left"/>
        <w:rPr>
          <w:rFonts w:hint="eastAsia" w:ascii="仿宋_GB2312" w:hAnsi="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单位职工在</w:t>
      </w:r>
      <w:r>
        <w:rPr>
          <w:rFonts w:hint="eastAsia" w:ascii="仿宋_GB2312" w:hAnsi="仿宋_GB2312" w:cs="仿宋_GB2312"/>
          <w:b w:val="0"/>
          <w:bCs w:val="0"/>
          <w:color w:val="auto"/>
          <w:kern w:val="2"/>
          <w:sz w:val="32"/>
          <w:szCs w:val="32"/>
          <w:highlight w:val="none"/>
          <w:u w:val="none"/>
          <w:shd w:val="clear" w:color="auto" w:fill="auto"/>
          <w:lang w:val="en-US" w:eastAsia="zh-CN" w:bidi="ar-SA"/>
        </w:rPr>
        <w:t>本单位</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项目链接</w:t>
      </w:r>
      <w:r>
        <w:rPr>
          <w:rFonts w:hint="eastAsia" w:ascii="仿宋_GB2312" w:hAnsi="仿宋_GB2312" w:cs="仿宋_GB2312"/>
          <w:b w:val="0"/>
          <w:bCs w:val="0"/>
          <w:color w:val="auto"/>
          <w:kern w:val="2"/>
          <w:sz w:val="32"/>
          <w:szCs w:val="32"/>
          <w:highlight w:val="none"/>
          <w:u w:val="none"/>
          <w:shd w:val="clear" w:color="auto" w:fill="auto"/>
          <w:lang w:val="en-US" w:eastAsia="zh-CN" w:bidi="ar-SA"/>
        </w:rPr>
        <w:t>扫码进入</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页面</w:t>
      </w:r>
      <w:r>
        <w:rPr>
          <w:rFonts w:hint="eastAsia" w:ascii="仿宋_GB2312" w:hAnsi="仿宋_GB2312" w:cs="仿宋_GB2312"/>
          <w:b w:val="0"/>
          <w:bCs w:val="0"/>
          <w:color w:val="auto"/>
          <w:kern w:val="2"/>
          <w:sz w:val="32"/>
          <w:szCs w:val="32"/>
          <w:highlight w:val="none"/>
          <w:u w:val="none"/>
          <w:shd w:val="clear" w:color="auto" w:fill="auto"/>
          <w:lang w:val="en-US" w:eastAsia="zh-CN" w:bidi="ar-SA"/>
        </w:rPr>
        <w:t>，</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点击“</w:t>
      </w:r>
      <w:r>
        <w:rPr>
          <w:rFonts w:hint="eastAsia" w:ascii="仿宋_GB2312" w:hAnsi="仿宋_GB2312" w:cs="仿宋_GB2312"/>
          <w:b w:val="0"/>
          <w:bCs w:val="0"/>
          <w:color w:val="auto"/>
          <w:kern w:val="2"/>
          <w:sz w:val="32"/>
          <w:szCs w:val="32"/>
          <w:highlight w:val="none"/>
          <w:u w:val="none"/>
          <w:shd w:val="clear" w:color="auto" w:fill="auto"/>
          <w:lang w:val="en-US" w:eastAsia="zh-CN" w:bidi="ar-SA"/>
        </w:rPr>
        <w:t>捐一笔</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”按钮可进行捐赠</w:t>
      </w:r>
      <w:r>
        <w:rPr>
          <w:rFonts w:hint="eastAsia" w:ascii="仿宋_GB2312" w:hAnsi="仿宋_GB2312" w:cs="仿宋_GB2312"/>
          <w:b w:val="0"/>
          <w:bCs w:val="0"/>
          <w:color w:val="auto"/>
          <w:kern w:val="2"/>
          <w:sz w:val="32"/>
          <w:szCs w:val="32"/>
          <w:highlight w:val="none"/>
          <w:u w:val="none"/>
          <w:shd w:val="clear" w:color="auto" w:fill="auto"/>
          <w:lang w:val="en-US" w:eastAsia="zh-CN" w:bidi="ar-SA"/>
        </w:rPr>
        <w:t>；</w:t>
      </w:r>
    </w:p>
    <w:p w14:paraId="78984ECF">
      <w:pPr>
        <w:pStyle w:val="2"/>
        <w:rPr>
          <w:rFonts w:hint="eastAsia"/>
          <w:lang w:val="en-US" w:eastAsia="zh-CN"/>
        </w:rPr>
      </w:pPr>
      <w:r>
        <w:rPr>
          <w:rFonts w:hint="eastAsia"/>
          <w:lang w:val="en-US" w:eastAsia="zh-CN"/>
        </w:rPr>
        <w:drawing>
          <wp:anchor distT="0" distB="0" distL="114300" distR="114300" simplePos="0" relativeHeight="251664384" behindDoc="0" locked="0" layoutInCell="1" allowOverlap="1">
            <wp:simplePos x="0" y="0"/>
            <wp:positionH relativeFrom="column">
              <wp:posOffset>1871980</wp:posOffset>
            </wp:positionH>
            <wp:positionV relativeFrom="paragraph">
              <wp:posOffset>113665</wp:posOffset>
            </wp:positionV>
            <wp:extent cx="1800225" cy="3686810"/>
            <wp:effectExtent l="0" t="0" r="9525" b="8890"/>
            <wp:wrapSquare wrapText="bothSides"/>
            <wp:docPr id="6" name="图片 6" descr="C:/Users/admin01/Pictures/微信图片_20250516105626.jpg微信图片_2025051610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01/Pictures/微信图片_20250516105626.jpg微信图片_20250516105626"/>
                    <pic:cNvPicPr>
                      <a:picLocks noChangeAspect="1"/>
                    </pic:cNvPicPr>
                  </pic:nvPicPr>
                  <pic:blipFill>
                    <a:blip r:embed="rId10"/>
                    <a:srcRect l="249" r="249"/>
                    <a:stretch>
                      <a:fillRect/>
                    </a:stretch>
                  </pic:blipFill>
                  <pic:spPr>
                    <a:xfrm>
                      <a:off x="0" y="0"/>
                      <a:ext cx="1800225" cy="3686810"/>
                    </a:xfrm>
                    <a:prstGeom prst="rect">
                      <a:avLst/>
                    </a:prstGeom>
                  </pic:spPr>
                </pic:pic>
              </a:graphicData>
            </a:graphic>
          </wp:anchor>
        </w:drawing>
      </w:r>
    </w:p>
    <w:p w14:paraId="7E8C2174">
      <w:pPr>
        <w:pStyle w:val="2"/>
        <w:rPr>
          <w:rFonts w:hint="eastAsia"/>
          <w:lang w:val="en-US" w:eastAsia="zh-CN"/>
        </w:rPr>
      </w:pPr>
    </w:p>
    <w:p w14:paraId="371162B1">
      <w:pPr>
        <w:pStyle w:val="2"/>
        <w:rPr>
          <w:rFonts w:hint="eastAsia"/>
          <w:lang w:val="en-US" w:eastAsia="zh-CN"/>
        </w:rPr>
      </w:pPr>
    </w:p>
    <w:p w14:paraId="779C05AB">
      <w:pPr>
        <w:pStyle w:val="2"/>
        <w:rPr>
          <w:rFonts w:hint="eastAsia"/>
          <w:lang w:val="en-US" w:eastAsia="zh-CN"/>
        </w:rPr>
      </w:pPr>
    </w:p>
    <w:p w14:paraId="6A6D3E29">
      <w:pPr>
        <w:pStyle w:val="2"/>
        <w:rPr>
          <w:rFonts w:hint="eastAsia" w:ascii="仿宋_GB2312" w:hAnsi="仿宋_GB2312" w:cs="仿宋_GB2312"/>
          <w:b w:val="0"/>
          <w:bCs w:val="0"/>
          <w:color w:val="auto"/>
          <w:kern w:val="2"/>
          <w:sz w:val="32"/>
          <w:szCs w:val="32"/>
          <w:highlight w:val="none"/>
          <w:u w:val="none"/>
          <w:shd w:val="clear" w:color="auto" w:fill="auto"/>
          <w:lang w:val="en-US" w:eastAsia="zh-CN" w:bidi="ar-SA"/>
        </w:rPr>
      </w:pPr>
    </w:p>
    <w:p w14:paraId="2DEFEBBD">
      <w:pPr>
        <w:pStyle w:val="2"/>
        <w:rPr>
          <w:rFonts w:hint="eastAsia" w:ascii="仿宋_GB2312" w:hAnsi="仿宋_GB2312" w:cs="仿宋_GB2312"/>
          <w:b w:val="0"/>
          <w:bCs w:val="0"/>
          <w:color w:val="auto"/>
          <w:kern w:val="2"/>
          <w:sz w:val="32"/>
          <w:szCs w:val="32"/>
          <w:highlight w:val="none"/>
          <w:u w:val="none"/>
          <w:shd w:val="clear" w:color="auto" w:fill="auto"/>
          <w:lang w:val="en-US" w:eastAsia="zh-CN" w:bidi="ar-SA"/>
        </w:rPr>
      </w:pPr>
    </w:p>
    <w:p w14:paraId="7260B34C">
      <w:pPr>
        <w:pStyle w:val="2"/>
        <w:rPr>
          <w:rFonts w:hint="eastAsia" w:ascii="仿宋_GB2312" w:hAnsi="仿宋_GB2312" w:cs="仿宋_GB2312"/>
          <w:b w:val="0"/>
          <w:bCs w:val="0"/>
          <w:color w:val="auto"/>
          <w:kern w:val="2"/>
          <w:sz w:val="32"/>
          <w:szCs w:val="32"/>
          <w:highlight w:val="none"/>
          <w:u w:val="none"/>
          <w:shd w:val="clear" w:color="auto" w:fill="auto"/>
          <w:lang w:val="en-US" w:eastAsia="zh-CN" w:bidi="ar-SA"/>
        </w:rPr>
      </w:pPr>
    </w:p>
    <w:p w14:paraId="205D700B">
      <w:pPr>
        <w:pStyle w:val="2"/>
        <w:rPr>
          <w:rFonts w:hint="eastAsia" w:ascii="仿宋_GB2312" w:hAnsi="仿宋_GB2312" w:cs="仿宋_GB2312"/>
          <w:b w:val="0"/>
          <w:bCs w:val="0"/>
          <w:color w:val="auto"/>
          <w:kern w:val="2"/>
          <w:sz w:val="32"/>
          <w:szCs w:val="32"/>
          <w:highlight w:val="none"/>
          <w:u w:val="none"/>
          <w:shd w:val="clear" w:color="auto" w:fill="auto"/>
          <w:lang w:val="en-US" w:eastAsia="zh-CN" w:bidi="ar-SA"/>
        </w:rPr>
      </w:pPr>
    </w:p>
    <w:p w14:paraId="46C2F04A">
      <w:pPr>
        <w:pStyle w:val="2"/>
        <w:rPr>
          <w:rFonts w:hint="eastAsia" w:ascii="仿宋_GB2312" w:hAnsi="仿宋_GB2312" w:cs="仿宋_GB2312"/>
          <w:b w:val="0"/>
          <w:bCs w:val="0"/>
          <w:color w:val="auto"/>
          <w:kern w:val="2"/>
          <w:sz w:val="32"/>
          <w:szCs w:val="32"/>
          <w:highlight w:val="none"/>
          <w:u w:val="none"/>
          <w:shd w:val="clear" w:color="auto" w:fill="auto"/>
          <w:lang w:val="en-US" w:eastAsia="zh-CN" w:bidi="ar-SA"/>
        </w:rPr>
      </w:pPr>
    </w:p>
    <w:p w14:paraId="37632FA6">
      <w:pPr>
        <w:pStyle w:val="2"/>
        <w:rPr>
          <w:rFonts w:hint="eastAsia" w:ascii="仿宋_GB2312" w:hAnsi="仿宋_GB2312" w:cs="仿宋_GB2312"/>
          <w:b w:val="0"/>
          <w:bCs w:val="0"/>
          <w:color w:val="auto"/>
          <w:kern w:val="2"/>
          <w:sz w:val="32"/>
          <w:szCs w:val="32"/>
          <w:highlight w:val="none"/>
          <w:u w:val="none"/>
          <w:shd w:val="clear" w:color="auto" w:fill="auto"/>
          <w:lang w:val="en-US" w:eastAsia="zh-CN" w:bidi="ar-SA"/>
        </w:rPr>
      </w:pPr>
    </w:p>
    <w:p w14:paraId="055E289C">
      <w:pPr>
        <w:pStyle w:val="2"/>
        <w:rPr>
          <w:rFonts w:hint="eastAsia" w:ascii="仿宋_GB2312" w:hAnsi="仿宋_GB2312" w:cs="仿宋_GB2312"/>
          <w:b w:val="0"/>
          <w:bCs w:val="0"/>
          <w:color w:val="auto"/>
          <w:kern w:val="2"/>
          <w:sz w:val="32"/>
          <w:szCs w:val="32"/>
          <w:highlight w:val="none"/>
          <w:u w:val="none"/>
          <w:shd w:val="clear" w:color="auto" w:fill="auto"/>
          <w:lang w:val="en-US" w:eastAsia="zh-CN" w:bidi="ar-SA"/>
        </w:rPr>
      </w:pPr>
    </w:p>
    <w:p w14:paraId="55D381D5">
      <w:pPr>
        <w:keepNext w:val="0"/>
        <w:keepLines w:val="0"/>
        <w:pageBreakBefore w:val="0"/>
        <w:numPr>
          <w:ilvl w:val="0"/>
          <w:numId w:val="2"/>
        </w:numPr>
        <w:kinsoku/>
        <w:wordWrap/>
        <w:overflowPunct/>
        <w:topLinePunct w:val="0"/>
        <w:autoSpaceDE/>
        <w:autoSpaceDN/>
        <w:bidi w:val="0"/>
        <w:snapToGrid/>
        <w:spacing w:line="620" w:lineRule="exact"/>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cs="仿宋_GB2312"/>
          <w:b w:val="0"/>
          <w:bCs w:val="0"/>
          <w:color w:val="auto"/>
          <w:kern w:val="2"/>
          <w:sz w:val="32"/>
          <w:szCs w:val="32"/>
          <w:highlight w:val="none"/>
          <w:u w:val="none"/>
          <w:shd w:val="clear" w:color="auto" w:fill="auto"/>
          <w:lang w:val="en-US" w:eastAsia="zh-CN" w:bidi="ar-SA"/>
        </w:rPr>
        <w:t>捐赠后即可获得捐赠证书</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w:t>
      </w:r>
    </w:p>
    <w:p w14:paraId="7C70AC69">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jc w:val="center"/>
        <w:textAlignment w:val="baseline"/>
        <w:rPr>
          <w:rFonts w:hint="eastAsia" w:ascii="仿宋_GB2312" w:hAnsi="仿宋_GB2312" w:eastAsia="仿宋_GB2312" w:cs="仿宋_GB2312"/>
          <w:color w:val="auto"/>
          <w:kern w:val="2"/>
          <w:sz w:val="32"/>
          <w:szCs w:val="32"/>
          <w:highlight w:val="none"/>
          <w:u w:val="none"/>
          <w:lang w:val="en-US" w:eastAsia="zh-CN" w:bidi="zh-CN"/>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drawing>
          <wp:anchor distT="0" distB="0" distL="114300" distR="114300" simplePos="0" relativeHeight="251662336" behindDoc="0" locked="0" layoutInCell="1" allowOverlap="1">
            <wp:simplePos x="0" y="0"/>
            <wp:positionH relativeFrom="column">
              <wp:posOffset>1871980</wp:posOffset>
            </wp:positionH>
            <wp:positionV relativeFrom="paragraph">
              <wp:posOffset>215900</wp:posOffset>
            </wp:positionV>
            <wp:extent cx="1800225" cy="2682875"/>
            <wp:effectExtent l="0" t="0" r="9525" b="3175"/>
            <wp:wrapSquare wrapText="bothSides"/>
            <wp:docPr id="18" name="图片 8" descr="C:/Users/admin01/Pictures/微信图片_20250516105319.jpg微信图片_20250516105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descr="C:/Users/admin01/Pictures/微信图片_20250516105319.jpg微信图片_20250516105319"/>
                    <pic:cNvPicPr>
                      <a:picLocks noChangeAspect="1"/>
                    </pic:cNvPicPr>
                  </pic:nvPicPr>
                  <pic:blipFill>
                    <a:blip r:embed="rId11"/>
                    <a:srcRect l="5232" r="5232"/>
                    <a:stretch>
                      <a:fillRect/>
                    </a:stretch>
                  </pic:blipFill>
                  <pic:spPr>
                    <a:xfrm>
                      <a:off x="0" y="0"/>
                      <a:ext cx="1800225" cy="2682875"/>
                    </a:xfrm>
                    <a:prstGeom prst="rect">
                      <a:avLst/>
                    </a:prstGeom>
                    <a:noFill/>
                    <a:ln>
                      <a:noFill/>
                    </a:ln>
                  </pic:spPr>
                </pic:pic>
              </a:graphicData>
            </a:graphic>
          </wp:anchor>
        </w:drawing>
      </w:r>
    </w:p>
    <w:p w14:paraId="5C9C6554">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jc w:val="center"/>
        <w:textAlignment w:val="baseline"/>
        <w:rPr>
          <w:rFonts w:hint="eastAsia" w:ascii="仿宋_GB2312" w:hAnsi="仿宋_GB2312" w:eastAsia="仿宋_GB2312" w:cs="仿宋_GB2312"/>
          <w:color w:val="auto"/>
          <w:kern w:val="2"/>
          <w:sz w:val="32"/>
          <w:szCs w:val="32"/>
          <w:highlight w:val="none"/>
          <w:u w:val="none"/>
          <w:lang w:val="en-US" w:eastAsia="zh-CN" w:bidi="zh-CN"/>
        </w:rPr>
      </w:pPr>
    </w:p>
    <w:p w14:paraId="309EFA97">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jc w:val="center"/>
        <w:textAlignment w:val="baseline"/>
        <w:rPr>
          <w:rFonts w:hint="eastAsia" w:ascii="仿宋_GB2312" w:hAnsi="仿宋_GB2312" w:eastAsia="仿宋_GB2312" w:cs="仿宋_GB2312"/>
          <w:color w:val="auto"/>
          <w:kern w:val="2"/>
          <w:sz w:val="32"/>
          <w:szCs w:val="32"/>
          <w:highlight w:val="none"/>
          <w:u w:val="none"/>
          <w:lang w:val="en-US" w:eastAsia="zh-CN" w:bidi="zh-CN"/>
        </w:rPr>
      </w:pPr>
    </w:p>
    <w:p w14:paraId="71C22A2E">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jc w:val="center"/>
        <w:textAlignment w:val="baseline"/>
        <w:rPr>
          <w:rFonts w:hint="eastAsia" w:ascii="仿宋_GB2312" w:hAnsi="仿宋_GB2312" w:eastAsia="仿宋_GB2312" w:cs="仿宋_GB2312"/>
          <w:color w:val="auto"/>
          <w:kern w:val="2"/>
          <w:sz w:val="32"/>
          <w:szCs w:val="32"/>
          <w:highlight w:val="none"/>
          <w:u w:val="none"/>
          <w:lang w:val="en-US" w:eastAsia="zh-CN" w:bidi="zh-CN"/>
        </w:rPr>
      </w:pPr>
    </w:p>
    <w:p w14:paraId="1061D972">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jc w:val="center"/>
        <w:textAlignment w:val="baseline"/>
        <w:rPr>
          <w:rFonts w:hint="eastAsia" w:ascii="仿宋_GB2312" w:hAnsi="仿宋_GB2312" w:eastAsia="仿宋_GB2312" w:cs="仿宋_GB2312"/>
          <w:color w:val="auto"/>
          <w:kern w:val="2"/>
          <w:sz w:val="32"/>
          <w:szCs w:val="32"/>
          <w:highlight w:val="none"/>
          <w:u w:val="none"/>
          <w:lang w:val="en-US" w:eastAsia="zh-CN" w:bidi="zh-CN"/>
        </w:rPr>
      </w:pPr>
    </w:p>
    <w:p w14:paraId="53B3A13F">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jc w:val="center"/>
        <w:textAlignment w:val="baseline"/>
        <w:rPr>
          <w:rFonts w:hint="eastAsia" w:ascii="仿宋_GB2312" w:hAnsi="仿宋_GB2312" w:eastAsia="仿宋_GB2312" w:cs="仿宋_GB2312"/>
          <w:color w:val="auto"/>
          <w:kern w:val="2"/>
          <w:sz w:val="32"/>
          <w:szCs w:val="32"/>
          <w:highlight w:val="none"/>
          <w:u w:val="none"/>
          <w:lang w:val="en-US" w:eastAsia="zh-CN" w:bidi="zh-CN"/>
        </w:rPr>
      </w:pPr>
    </w:p>
    <w:p w14:paraId="7E119963"/>
    <w:sectPr>
      <w:pgSz w:w="11906" w:h="16838"/>
      <w:pgMar w:top="2098" w:right="1474" w:bottom="1984" w:left="1587" w:header="851" w:footer="1417" w:gutter="0"/>
      <w:cols w:space="0" w:num="1"/>
      <w:rtlGutter w:val="0"/>
      <w:docGrid w:type="linesAndChars" w:linePitch="57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19128"/>
    <w:multiLevelType w:val="singleLevel"/>
    <w:tmpl w:val="3C519128"/>
    <w:lvl w:ilvl="0" w:tentative="0">
      <w:start w:val="4"/>
      <w:numFmt w:val="chineseCounting"/>
      <w:suff w:val="nothing"/>
      <w:lvlText w:val="%1、"/>
      <w:lvlJc w:val="left"/>
      <w:rPr>
        <w:rFonts w:hint="eastAsia"/>
      </w:rPr>
    </w:lvl>
  </w:abstractNum>
  <w:abstractNum w:abstractNumId="1">
    <w:nsid w:val="3DB486DB"/>
    <w:multiLevelType w:val="singleLevel"/>
    <w:tmpl w:val="3DB486DB"/>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C0FD5"/>
    <w:rsid w:val="09251949"/>
    <w:rsid w:val="26EC2099"/>
    <w:rsid w:val="34DC0FD5"/>
    <w:rsid w:val="6BE75C0D"/>
    <w:rsid w:val="78AD020F"/>
    <w:rsid w:val="7C9F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1730</Words>
  <Characters>1853</Characters>
  <Lines>0</Lines>
  <Paragraphs>0</Paragraphs>
  <TotalTime>59</TotalTime>
  <ScaleCrop>false</ScaleCrop>
  <LinksUpToDate>false</LinksUpToDate>
  <CharactersWithSpaces>2083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2025-05-15T03:35:00Z</dcterms:created>
  <dc:creator>刘骞</dc:creator>
  <cp:lastModifiedBy>刘骞</cp:lastModifiedBy>
  <cp:lastPrinted>2025-05-16T03:20:21Z</cp:lastPrinted>
  <dcterms:modified xsi:type="dcterms:W3CDTF">2025-05-16T03:40:33Z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3743CA66B1D64255859EEF72F55DF11D_11</vt:lpwstr>
  </property>
</Properties>
</file>