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B0F1B">
      <w:pPr>
        <w:spacing w:before="146" w:line="218" w:lineRule="auto"/>
        <w:ind w:left="1292"/>
        <w:rPr>
          <w:rFonts w:ascii="宋体" w:hAnsi="宋体" w:eastAsia="宋体" w:cs="宋体"/>
          <w:b/>
          <w:bCs/>
          <w:spacing w:val="0"/>
          <w:position w:val="0"/>
          <w:sz w:val="45"/>
          <w:szCs w:val="45"/>
        </w:rPr>
      </w:pPr>
    </w:p>
    <w:p w14:paraId="5C5227F9">
      <w:pPr>
        <w:spacing w:before="146" w:line="218" w:lineRule="auto"/>
        <w:ind w:left="1292"/>
        <w:rPr>
          <w:rFonts w:ascii="宋体" w:hAnsi="宋体" w:eastAsia="宋体" w:cs="宋体"/>
          <w:b/>
          <w:bCs/>
          <w:spacing w:val="0"/>
          <w:position w:val="0"/>
          <w:sz w:val="45"/>
          <w:szCs w:val="45"/>
        </w:rPr>
      </w:pPr>
      <w:r>
        <w:rPr>
          <w:rFonts w:ascii="宋体" w:hAnsi="宋体" w:eastAsia="宋体" w:cs="宋体"/>
          <w:b/>
          <w:bCs/>
          <w:spacing w:val="0"/>
          <w:position w:val="0"/>
          <w:sz w:val="45"/>
          <w:szCs w:val="45"/>
        </w:rPr>
        <w:t>202</w:t>
      </w:r>
      <w:r>
        <w:rPr>
          <w:rFonts w:hint="eastAsia" w:ascii="宋体" w:hAnsi="宋体" w:eastAsia="宋体" w:cs="宋体"/>
          <w:b/>
          <w:bCs/>
          <w:spacing w:val="0"/>
          <w:position w:val="0"/>
          <w:sz w:val="45"/>
          <w:szCs w:val="45"/>
          <w:lang w:val="en-US" w:eastAsia="zh-CN"/>
        </w:rPr>
        <w:t>4</w:t>
      </w:r>
      <w:r>
        <w:rPr>
          <w:rFonts w:ascii="宋体" w:hAnsi="宋体" w:eastAsia="宋体" w:cs="宋体"/>
          <w:b/>
          <w:bCs/>
          <w:spacing w:val="0"/>
          <w:position w:val="0"/>
          <w:sz w:val="45"/>
          <w:szCs w:val="45"/>
        </w:rPr>
        <w:t>年</w:t>
      </w:r>
      <w:r>
        <w:rPr>
          <w:rFonts w:hint="eastAsia" w:ascii="Times New Roman" w:hAnsi="Times New Roman" w:eastAsia="宋体" w:cs="Times New Roman"/>
          <w:b/>
          <w:bCs/>
          <w:spacing w:val="0"/>
          <w:position w:val="0"/>
          <w:sz w:val="45"/>
          <w:szCs w:val="45"/>
          <w:lang w:val="en-US" w:eastAsia="zh-CN"/>
        </w:rPr>
        <w:t>天门</w:t>
      </w:r>
      <w:r>
        <w:rPr>
          <w:rFonts w:ascii="宋体" w:hAnsi="宋体" w:eastAsia="宋体" w:cs="宋体"/>
          <w:b/>
          <w:bCs/>
          <w:spacing w:val="0"/>
          <w:position w:val="0"/>
          <w:sz w:val="45"/>
          <w:szCs w:val="45"/>
        </w:rPr>
        <w:t>市国民体质监测</w:t>
      </w:r>
      <w:r>
        <w:rPr>
          <w:rFonts w:hint="eastAsia" w:ascii="宋体" w:hAnsi="宋体" w:eastAsia="宋体" w:cs="宋体"/>
          <w:b/>
          <w:bCs/>
          <w:spacing w:val="0"/>
          <w:position w:val="0"/>
          <w:sz w:val="45"/>
          <w:szCs w:val="45"/>
          <w:lang w:val="en-US" w:eastAsia="zh-CN"/>
        </w:rPr>
        <w:t>公</w:t>
      </w:r>
      <w:r>
        <w:rPr>
          <w:rFonts w:ascii="宋体" w:hAnsi="宋体" w:eastAsia="宋体" w:cs="宋体"/>
          <w:b/>
          <w:bCs/>
          <w:spacing w:val="0"/>
          <w:position w:val="0"/>
          <w:sz w:val="45"/>
          <w:szCs w:val="45"/>
        </w:rPr>
        <w:t>报</w:t>
      </w:r>
    </w:p>
    <w:p w14:paraId="7DFCE9E0">
      <w:pPr>
        <w:spacing w:before="146" w:line="218" w:lineRule="auto"/>
        <w:ind w:left="1292"/>
        <w:rPr>
          <w:rFonts w:ascii="宋体" w:hAnsi="宋体" w:eastAsia="宋体" w:cs="宋体"/>
          <w:b/>
          <w:bCs/>
          <w:spacing w:val="0"/>
          <w:position w:val="0"/>
          <w:sz w:val="45"/>
          <w:szCs w:val="45"/>
        </w:rPr>
      </w:pPr>
    </w:p>
    <w:p w14:paraId="12B63706">
      <w:pPr>
        <w:spacing w:line="312" w:lineRule="auto"/>
        <w:rPr>
          <w:rFonts w:ascii="Arial"/>
          <w:spacing w:val="0"/>
          <w:position w:val="0"/>
          <w:sz w:val="21"/>
        </w:rPr>
      </w:pPr>
    </w:p>
    <w:p w14:paraId="5ADD7E06">
      <w:pPr>
        <w:pStyle w:val="2"/>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国民体质是国家和社会发展的重要基础，为落实《“健康中国2030”规划纲要》《体育强国建设纲要》和《国民体质监测工作规定》相关目标和任务，根据体育总局司局《体育总局群体司关于请做好2024年常态化国民体质监测工作的函》（体群字</w:t>
      </w:r>
      <w:r>
        <w:rPr>
          <w:rFonts w:hint="eastAsia" w:ascii="仿宋" w:hAnsi="仿宋" w:eastAsia="仿宋" w:cs="仿宋"/>
          <w:spacing w:val="0"/>
          <w:position w:val="0"/>
          <w:sz w:val="32"/>
          <w:szCs w:val="32"/>
          <w:lang w:val="en-US" w:eastAsia="zh-CN"/>
        </w:rPr>
        <w:t>〔</w:t>
      </w:r>
      <w:r>
        <w:rPr>
          <w:rFonts w:hint="eastAsia" w:ascii="仿宋_GB2312" w:hAnsi="仿宋_GB2312" w:eastAsia="仿宋_GB2312" w:cs="仿宋_GB2312"/>
          <w:spacing w:val="0"/>
          <w:position w:val="0"/>
          <w:sz w:val="32"/>
          <w:szCs w:val="32"/>
          <w:lang w:val="en-US" w:eastAsia="zh-CN"/>
        </w:rPr>
        <w:t>2024</w:t>
      </w:r>
      <w:r>
        <w:rPr>
          <w:rFonts w:hint="eastAsia" w:ascii="仿宋" w:hAnsi="仿宋" w:eastAsia="仿宋" w:cs="仿宋"/>
          <w:spacing w:val="0"/>
          <w:position w:val="0"/>
          <w:sz w:val="32"/>
          <w:szCs w:val="32"/>
          <w:lang w:val="en-US" w:eastAsia="zh-CN"/>
        </w:rPr>
        <w:t>〕</w:t>
      </w:r>
      <w:r>
        <w:rPr>
          <w:rFonts w:hint="eastAsia" w:ascii="仿宋_GB2312" w:hAnsi="仿宋_GB2312" w:eastAsia="仿宋_GB2312" w:cs="仿宋_GB2312"/>
          <w:spacing w:val="0"/>
          <w:position w:val="0"/>
          <w:sz w:val="32"/>
          <w:szCs w:val="32"/>
          <w:lang w:val="en-US" w:eastAsia="zh-CN"/>
        </w:rPr>
        <w:t>13号）和省体育局《关于印发〈2024年湖北省国民体质监测工作方案〉的通知》的有关要求，天门市于10月6日—10月29日在全市范围内开展了国民体质监测。</w:t>
      </w:r>
    </w:p>
    <w:p w14:paraId="62155C71">
      <w:pPr>
        <w:pStyle w:val="2"/>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本次监测内容主要包含身体形态、身体机能、身体素质指标的检测和相关因素的网络问卷调查。监测对象为3—6岁幼儿、20—59岁成年人和60—79岁老年人，共获取有效样本1634人，其中幼儿412人、成年人877人，老年人345人。现将主要监测结果公布如下：</w:t>
      </w:r>
    </w:p>
    <w:p w14:paraId="58129651">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一、天门市国民体质基本状况</w:t>
      </w:r>
    </w:p>
    <w:p w14:paraId="7B359A73">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楷体" w:hAnsi="楷体" w:eastAsia="楷体" w:cs="楷体"/>
          <w:b/>
          <w:bCs/>
          <w:spacing w:val="0"/>
          <w:position w:val="0"/>
          <w:sz w:val="32"/>
          <w:szCs w:val="32"/>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rPr>
        <w:t>一</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天门市</w:t>
      </w:r>
      <w:r>
        <w:rPr>
          <w:rFonts w:hint="eastAsia" w:ascii="楷体" w:hAnsi="楷体" w:eastAsia="楷体" w:cs="楷体"/>
          <w:b/>
          <w:bCs/>
          <w:spacing w:val="0"/>
          <w:position w:val="0"/>
          <w:sz w:val="32"/>
          <w:szCs w:val="32"/>
        </w:rPr>
        <w:t>国民体质单项指标</w:t>
      </w:r>
    </w:p>
    <w:p w14:paraId="1548FBD7">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b/>
          <w:bCs/>
          <w:spacing w:val="0"/>
          <w:position w:val="0"/>
          <w:sz w:val="32"/>
          <w:szCs w:val="32"/>
        </w:rPr>
      </w:pPr>
      <w:r>
        <w:rPr>
          <w:b/>
          <w:bCs/>
          <w:spacing w:val="0"/>
          <w:position w:val="0"/>
          <w:sz w:val="32"/>
          <w:szCs w:val="32"/>
        </w:rPr>
        <w:t>1.幼儿</w:t>
      </w:r>
    </w:p>
    <w:p w14:paraId="49100772">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天门市2024年国民体质监测幼儿体质综合评级指标平均数见表1。</w:t>
      </w:r>
    </w:p>
    <w:p w14:paraId="2A6AD82F">
      <w:pPr>
        <w:pStyle w:val="2"/>
        <w:keepNext w:val="0"/>
        <w:keepLines w:val="0"/>
        <w:pageBreakBefore w:val="0"/>
        <w:widowControl/>
        <w:kinsoku/>
        <w:wordWrap w:val="0"/>
        <w:overflowPunct/>
        <w:topLinePunct/>
        <w:autoSpaceDE/>
        <w:autoSpaceDN/>
        <w:bidi w:val="0"/>
        <w:adjustRightInd w:val="0"/>
        <w:snapToGrid w:val="0"/>
        <w:spacing w:line="600" w:lineRule="exact"/>
        <w:ind w:left="1280" w:hanging="1280" w:hangingChars="400"/>
        <w:jc w:val="center"/>
        <w:textAlignment w:val="baseline"/>
        <w:rPr>
          <w:rFonts w:hint="eastAsia" w:ascii="仿宋" w:hAnsi="仿宋" w:eastAsia="仿宋" w:cs="仿宋"/>
          <w:b w:val="0"/>
          <w:bCs w:val="0"/>
          <w:spacing w:val="0"/>
          <w:position w:val="0"/>
          <w:sz w:val="32"/>
          <w:szCs w:val="32"/>
          <w:lang w:val="en-US" w:eastAsia="zh-CN"/>
        </w:rPr>
      </w:pPr>
      <w:r>
        <w:rPr>
          <w:rFonts w:hint="eastAsia" w:ascii="仿宋" w:hAnsi="仿宋" w:eastAsia="仿宋" w:cs="仿宋"/>
          <w:b w:val="0"/>
          <w:bCs w:val="0"/>
          <w:spacing w:val="0"/>
          <w:position w:val="0"/>
          <w:sz w:val="32"/>
          <w:szCs w:val="32"/>
          <w:lang w:val="en-US" w:eastAsia="zh-CN"/>
        </w:rPr>
        <w:t>表1  2024年国民体质</w:t>
      </w:r>
      <w:r>
        <w:rPr>
          <w:rFonts w:hint="eastAsia" w:cs="仿宋"/>
          <w:b w:val="0"/>
          <w:bCs w:val="0"/>
          <w:spacing w:val="0"/>
          <w:position w:val="0"/>
          <w:sz w:val="32"/>
          <w:szCs w:val="32"/>
          <w:lang w:val="en-US" w:eastAsia="zh-CN"/>
        </w:rPr>
        <w:t>监测</w:t>
      </w:r>
      <w:r>
        <w:rPr>
          <w:rFonts w:hint="eastAsia" w:ascii="仿宋" w:hAnsi="仿宋" w:eastAsia="仿宋" w:cs="仿宋"/>
          <w:b w:val="0"/>
          <w:bCs w:val="0"/>
          <w:spacing w:val="0"/>
          <w:position w:val="0"/>
          <w:sz w:val="32"/>
          <w:szCs w:val="32"/>
          <w:lang w:val="en-US" w:eastAsia="zh-CN"/>
        </w:rPr>
        <w:t>幼儿</w:t>
      </w:r>
      <w:r>
        <w:rPr>
          <w:rFonts w:hint="eastAsia" w:cs="仿宋"/>
          <w:b w:val="0"/>
          <w:bCs w:val="0"/>
          <w:spacing w:val="0"/>
          <w:position w:val="0"/>
          <w:sz w:val="32"/>
          <w:szCs w:val="32"/>
          <w:lang w:val="en-US" w:eastAsia="zh-CN"/>
        </w:rPr>
        <w:t>体质综合评级</w:t>
      </w:r>
      <w:r>
        <w:rPr>
          <w:rFonts w:hint="eastAsia" w:ascii="仿宋" w:hAnsi="仿宋" w:eastAsia="仿宋" w:cs="仿宋"/>
          <w:b w:val="0"/>
          <w:bCs w:val="0"/>
          <w:spacing w:val="0"/>
          <w:position w:val="0"/>
          <w:sz w:val="32"/>
          <w:szCs w:val="32"/>
          <w:lang w:val="en-US" w:eastAsia="zh-CN"/>
        </w:rPr>
        <w:t>指标平均数</w:t>
      </w:r>
    </w:p>
    <w:tbl>
      <w:tblPr>
        <w:tblStyle w:val="5"/>
        <w:tblW w:w="10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621"/>
        <w:gridCol w:w="900"/>
        <w:gridCol w:w="1110"/>
        <w:gridCol w:w="768"/>
        <w:gridCol w:w="1062"/>
        <w:gridCol w:w="1080"/>
        <w:gridCol w:w="1290"/>
        <w:gridCol w:w="1074"/>
        <w:gridCol w:w="1011"/>
        <w:gridCol w:w="875"/>
      </w:tblGrid>
      <w:tr w14:paraId="3F6B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12A1C6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性别</w:t>
            </w:r>
          </w:p>
        </w:tc>
        <w:tc>
          <w:tcPr>
            <w:tcW w:w="621" w:type="dxa"/>
            <w:vMerge w:val="restart"/>
            <w:tcBorders>
              <w:top w:val="single" w:color="000000" w:sz="8" w:space="0"/>
              <w:left w:val="nil"/>
              <w:bottom w:val="single" w:color="000000" w:sz="8" w:space="0"/>
              <w:right w:val="single" w:color="000000" w:sz="8" w:space="0"/>
            </w:tcBorders>
            <w:shd w:val="clear" w:color="auto" w:fill="F2F2F2"/>
            <w:vAlign w:val="center"/>
          </w:tcPr>
          <w:p w14:paraId="3B43C1A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bidi="ar"/>
              </w:rPr>
              <w:t>年龄组</w:t>
            </w:r>
          </w:p>
        </w:tc>
        <w:tc>
          <w:tcPr>
            <w:tcW w:w="900" w:type="dxa"/>
            <w:vMerge w:val="restart"/>
            <w:tcBorders>
              <w:top w:val="single" w:color="000000" w:sz="8" w:space="0"/>
              <w:left w:val="nil"/>
              <w:bottom w:val="single" w:color="000000" w:sz="8" w:space="0"/>
              <w:right w:val="single" w:color="000000" w:sz="8" w:space="0"/>
            </w:tcBorders>
            <w:shd w:val="clear" w:color="auto" w:fill="F2F2F2"/>
            <w:vAlign w:val="center"/>
          </w:tcPr>
          <w:p w14:paraId="0885F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样本量（人）</w:t>
            </w:r>
          </w:p>
        </w:tc>
        <w:tc>
          <w:tcPr>
            <w:tcW w:w="1878" w:type="dxa"/>
            <w:gridSpan w:val="2"/>
            <w:tcBorders>
              <w:top w:val="single" w:color="000000" w:sz="8" w:space="0"/>
              <w:left w:val="nil"/>
              <w:bottom w:val="single" w:color="000000" w:sz="8" w:space="0"/>
              <w:right w:val="single" w:color="000000" w:sz="8" w:space="0"/>
            </w:tcBorders>
            <w:shd w:val="clear" w:color="auto" w:fill="F2F2F2"/>
            <w:vAlign w:val="center"/>
          </w:tcPr>
          <w:p w14:paraId="7C28C63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身体形态</w:t>
            </w:r>
          </w:p>
        </w:tc>
        <w:tc>
          <w:tcPr>
            <w:tcW w:w="6392" w:type="dxa"/>
            <w:gridSpan w:val="6"/>
            <w:tcBorders>
              <w:top w:val="single" w:color="000000" w:sz="8" w:space="0"/>
              <w:left w:val="nil"/>
              <w:bottom w:val="single" w:color="000000" w:sz="8" w:space="0"/>
              <w:right w:val="single" w:color="000000" w:sz="8" w:space="0"/>
            </w:tcBorders>
            <w:shd w:val="clear" w:color="auto" w:fill="F2F2F2"/>
            <w:vAlign w:val="center"/>
          </w:tcPr>
          <w:p w14:paraId="2D5849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身体素质</w:t>
            </w:r>
          </w:p>
        </w:tc>
      </w:tr>
      <w:tr w14:paraId="4B54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3" w:hRule="atLeast"/>
          <w:jc w:val="center"/>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4D30B8A6">
            <w:pPr>
              <w:jc w:val="center"/>
              <w:rPr>
                <w:rFonts w:hint="eastAsia" w:ascii="仿宋" w:hAnsi="仿宋" w:eastAsia="仿宋" w:cs="仿宋"/>
                <w:i w:val="0"/>
                <w:iCs w:val="0"/>
                <w:color w:val="000000"/>
                <w:sz w:val="21"/>
                <w:szCs w:val="21"/>
                <w:u w:val="none"/>
              </w:rPr>
            </w:pPr>
          </w:p>
        </w:tc>
        <w:tc>
          <w:tcPr>
            <w:tcW w:w="621" w:type="dxa"/>
            <w:vMerge w:val="continue"/>
            <w:tcBorders>
              <w:top w:val="single" w:color="000000" w:sz="8" w:space="0"/>
              <w:left w:val="nil"/>
              <w:bottom w:val="single" w:color="000000" w:sz="8" w:space="0"/>
              <w:right w:val="single" w:color="000000" w:sz="8" w:space="0"/>
            </w:tcBorders>
            <w:shd w:val="clear" w:color="auto" w:fill="F2F2F2"/>
            <w:vAlign w:val="center"/>
          </w:tcPr>
          <w:p w14:paraId="5D1B2F96">
            <w:pPr>
              <w:jc w:val="center"/>
              <w:rPr>
                <w:rFonts w:hint="eastAsia" w:ascii="仿宋" w:hAnsi="仿宋" w:eastAsia="仿宋" w:cs="仿宋"/>
                <w:i w:val="0"/>
                <w:iCs w:val="0"/>
                <w:color w:val="000000"/>
                <w:sz w:val="21"/>
                <w:szCs w:val="21"/>
                <w:u w:val="none"/>
              </w:rPr>
            </w:pPr>
          </w:p>
        </w:tc>
        <w:tc>
          <w:tcPr>
            <w:tcW w:w="900" w:type="dxa"/>
            <w:vMerge w:val="continue"/>
            <w:tcBorders>
              <w:top w:val="single" w:color="000000" w:sz="8" w:space="0"/>
              <w:left w:val="nil"/>
              <w:bottom w:val="single" w:color="000000" w:sz="8" w:space="0"/>
              <w:right w:val="single" w:color="000000" w:sz="8" w:space="0"/>
            </w:tcBorders>
            <w:shd w:val="clear" w:color="auto" w:fill="F2F2F2"/>
            <w:vAlign w:val="center"/>
          </w:tcPr>
          <w:p w14:paraId="296F404A">
            <w:pPr>
              <w:jc w:val="center"/>
              <w:rPr>
                <w:rFonts w:hint="eastAsia" w:ascii="仿宋" w:hAnsi="仿宋" w:eastAsia="仿宋" w:cs="仿宋"/>
                <w:i w:val="0"/>
                <w:iCs w:val="0"/>
                <w:color w:val="000000"/>
                <w:sz w:val="21"/>
                <w:szCs w:val="21"/>
                <w:u w:val="none"/>
              </w:rPr>
            </w:pPr>
          </w:p>
        </w:tc>
        <w:tc>
          <w:tcPr>
            <w:tcW w:w="1110" w:type="dxa"/>
            <w:tcBorders>
              <w:top w:val="single" w:color="000000" w:sz="8" w:space="0"/>
              <w:left w:val="nil"/>
              <w:bottom w:val="single" w:color="000000" w:sz="8" w:space="0"/>
              <w:right w:val="single" w:color="000000" w:sz="8" w:space="0"/>
            </w:tcBorders>
            <w:shd w:val="clear" w:color="auto" w:fill="F2F2F2"/>
            <w:vAlign w:val="center"/>
          </w:tcPr>
          <w:p w14:paraId="53E395C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身高 </w:t>
            </w:r>
          </w:p>
          <w:p w14:paraId="5378A71E">
            <w:pPr>
              <w:jc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（厘米）</w:t>
            </w:r>
          </w:p>
        </w:tc>
        <w:tc>
          <w:tcPr>
            <w:tcW w:w="768" w:type="dxa"/>
            <w:tcBorders>
              <w:top w:val="single" w:color="000000" w:sz="8" w:space="0"/>
              <w:left w:val="nil"/>
              <w:bottom w:val="single" w:color="000000" w:sz="8" w:space="0"/>
              <w:right w:val="single" w:color="000000" w:sz="8" w:space="0"/>
            </w:tcBorders>
            <w:shd w:val="clear" w:color="auto" w:fill="F2F2F2"/>
            <w:vAlign w:val="center"/>
          </w:tcPr>
          <w:p w14:paraId="4630D78A">
            <w:pPr>
              <w:keepNext w:val="0"/>
              <w:keepLines w:val="0"/>
              <w:widowControl/>
              <w:suppressLineNumbers w:val="0"/>
              <w:jc w:val="center"/>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体重指数（千克/平方米）</w:t>
            </w:r>
          </w:p>
        </w:tc>
        <w:tc>
          <w:tcPr>
            <w:tcW w:w="1062" w:type="dxa"/>
            <w:tcBorders>
              <w:top w:val="single" w:color="000000" w:sz="8" w:space="0"/>
              <w:left w:val="nil"/>
              <w:bottom w:val="single" w:color="000000" w:sz="8" w:space="0"/>
              <w:right w:val="single" w:color="000000" w:sz="8" w:space="0"/>
            </w:tcBorders>
            <w:shd w:val="clear" w:color="auto" w:fill="F2F2F2"/>
            <w:vAlign w:val="center"/>
          </w:tcPr>
          <w:p w14:paraId="3775AE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握力   （千克）</w:t>
            </w:r>
          </w:p>
        </w:tc>
        <w:tc>
          <w:tcPr>
            <w:tcW w:w="1080" w:type="dxa"/>
            <w:tcBorders>
              <w:top w:val="single" w:color="000000" w:sz="8" w:space="0"/>
              <w:left w:val="nil"/>
              <w:bottom w:val="single" w:color="000000" w:sz="8" w:space="0"/>
              <w:right w:val="single" w:color="000000" w:sz="8" w:space="0"/>
            </w:tcBorders>
            <w:shd w:val="clear" w:color="auto" w:fill="F2F2F2"/>
            <w:vAlign w:val="center"/>
          </w:tcPr>
          <w:p w14:paraId="0F483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立定跳远   （厘米）</w:t>
            </w:r>
          </w:p>
        </w:tc>
        <w:tc>
          <w:tcPr>
            <w:tcW w:w="1290" w:type="dxa"/>
            <w:tcBorders>
              <w:top w:val="single" w:color="000000" w:sz="8" w:space="0"/>
              <w:left w:val="nil"/>
              <w:bottom w:val="single" w:color="000000" w:sz="8" w:space="0"/>
              <w:right w:val="single" w:color="000000" w:sz="8" w:space="0"/>
            </w:tcBorders>
            <w:shd w:val="clear" w:color="auto" w:fill="F2F2F2"/>
            <w:vAlign w:val="center"/>
          </w:tcPr>
          <w:p w14:paraId="066D8D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坐位体前屈（厘米）</w:t>
            </w:r>
          </w:p>
        </w:tc>
        <w:tc>
          <w:tcPr>
            <w:tcW w:w="1074" w:type="dxa"/>
            <w:tcBorders>
              <w:top w:val="single" w:color="000000" w:sz="8" w:space="0"/>
              <w:left w:val="nil"/>
              <w:bottom w:val="single" w:color="000000" w:sz="8" w:space="0"/>
              <w:right w:val="single" w:color="000000" w:sz="8" w:space="0"/>
            </w:tcBorders>
            <w:shd w:val="clear" w:color="auto" w:fill="F2F2F2"/>
            <w:vAlign w:val="center"/>
          </w:tcPr>
          <w:p w14:paraId="6D9F1D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双脚连续跳（秒）</w:t>
            </w:r>
          </w:p>
        </w:tc>
        <w:tc>
          <w:tcPr>
            <w:tcW w:w="1011" w:type="dxa"/>
            <w:tcBorders>
              <w:top w:val="single" w:color="000000" w:sz="8" w:space="0"/>
              <w:left w:val="nil"/>
              <w:bottom w:val="single" w:color="000000" w:sz="8" w:space="0"/>
              <w:right w:val="single" w:color="000000" w:sz="8" w:space="0"/>
            </w:tcBorders>
            <w:shd w:val="clear" w:color="auto" w:fill="F2F2F2"/>
            <w:vAlign w:val="center"/>
          </w:tcPr>
          <w:p w14:paraId="7854AC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15米绕障碍跑（秒）</w:t>
            </w:r>
          </w:p>
        </w:tc>
        <w:tc>
          <w:tcPr>
            <w:tcW w:w="875" w:type="dxa"/>
            <w:tcBorders>
              <w:top w:val="single" w:color="000000" w:sz="8" w:space="0"/>
              <w:left w:val="nil"/>
              <w:bottom w:val="single" w:color="000000" w:sz="8" w:space="0"/>
              <w:right w:val="single" w:color="000000" w:sz="8" w:space="0"/>
            </w:tcBorders>
            <w:shd w:val="clear" w:color="auto" w:fill="F2F2F2"/>
            <w:vAlign w:val="center"/>
          </w:tcPr>
          <w:p w14:paraId="1EFFB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走   平衡木   （秒）</w:t>
            </w:r>
          </w:p>
        </w:tc>
      </w:tr>
      <w:tr w14:paraId="21F24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restart"/>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0AEEBC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男</w:t>
            </w:r>
          </w:p>
        </w:tc>
        <w:tc>
          <w:tcPr>
            <w:tcW w:w="621" w:type="dxa"/>
            <w:tcBorders>
              <w:top w:val="nil"/>
              <w:left w:val="nil"/>
              <w:bottom w:val="single" w:color="000000" w:sz="8" w:space="0"/>
              <w:right w:val="single" w:color="000000" w:sz="8" w:space="0"/>
            </w:tcBorders>
            <w:shd w:val="clear" w:color="auto" w:fill="DCE6F1"/>
            <w:noWrap/>
            <w:vAlign w:val="center"/>
          </w:tcPr>
          <w:p w14:paraId="3575034E">
            <w:pPr>
              <w:keepNext w:val="0"/>
              <w:keepLines w:val="0"/>
              <w:widowControl/>
              <w:suppressLineNumbers w:val="0"/>
              <w:jc w:val="center"/>
              <w:textAlignment w:val="center"/>
              <w:rPr>
                <w:rFonts w:hint="eastAsia"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3</w:t>
            </w:r>
          </w:p>
        </w:tc>
        <w:tc>
          <w:tcPr>
            <w:tcW w:w="900" w:type="dxa"/>
            <w:tcBorders>
              <w:top w:val="nil"/>
              <w:left w:val="nil"/>
              <w:bottom w:val="single" w:color="000000" w:sz="8" w:space="0"/>
              <w:right w:val="single" w:color="000000" w:sz="8" w:space="0"/>
            </w:tcBorders>
            <w:shd w:val="clear" w:color="auto" w:fill="DCE6F1"/>
            <w:noWrap/>
            <w:vAlign w:val="center"/>
          </w:tcPr>
          <w:p w14:paraId="438A15C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18</w:t>
            </w:r>
          </w:p>
        </w:tc>
        <w:tc>
          <w:tcPr>
            <w:tcW w:w="1110" w:type="dxa"/>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6A8E30E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100.99</w:t>
            </w:r>
          </w:p>
        </w:tc>
        <w:tc>
          <w:tcPr>
            <w:tcW w:w="768" w:type="dxa"/>
            <w:tcBorders>
              <w:top w:val="nil"/>
              <w:left w:val="nil"/>
              <w:bottom w:val="single" w:color="000000" w:sz="8" w:space="0"/>
              <w:right w:val="single" w:color="000000" w:sz="8" w:space="0"/>
            </w:tcBorders>
            <w:shd w:val="clear" w:color="auto" w:fill="DCE6F1"/>
            <w:noWrap/>
            <w:vAlign w:val="center"/>
          </w:tcPr>
          <w:p w14:paraId="6B152FE6">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14.41</w:t>
            </w:r>
          </w:p>
        </w:tc>
        <w:tc>
          <w:tcPr>
            <w:tcW w:w="1062" w:type="dxa"/>
            <w:tcBorders>
              <w:top w:val="nil"/>
              <w:left w:val="nil"/>
              <w:bottom w:val="single" w:color="000000" w:sz="8" w:space="0"/>
              <w:right w:val="single" w:color="000000" w:sz="8" w:space="0"/>
            </w:tcBorders>
            <w:shd w:val="clear" w:color="auto" w:fill="DCE6F1"/>
            <w:noWrap/>
            <w:vAlign w:val="center"/>
          </w:tcPr>
          <w:p w14:paraId="3DF8123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4.08</w:t>
            </w:r>
          </w:p>
        </w:tc>
        <w:tc>
          <w:tcPr>
            <w:tcW w:w="1080" w:type="dxa"/>
            <w:tcBorders>
              <w:top w:val="nil"/>
              <w:left w:val="nil"/>
              <w:bottom w:val="single" w:color="000000" w:sz="8" w:space="0"/>
              <w:right w:val="single" w:color="000000" w:sz="8" w:space="0"/>
            </w:tcBorders>
            <w:shd w:val="clear" w:color="auto" w:fill="DCE6F1"/>
            <w:noWrap/>
            <w:vAlign w:val="center"/>
          </w:tcPr>
          <w:p w14:paraId="41336AE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66.89</w:t>
            </w:r>
          </w:p>
        </w:tc>
        <w:tc>
          <w:tcPr>
            <w:tcW w:w="1290" w:type="dxa"/>
            <w:tcBorders>
              <w:top w:val="nil"/>
              <w:left w:val="nil"/>
              <w:bottom w:val="single" w:color="000000" w:sz="8" w:space="0"/>
              <w:right w:val="single" w:color="000000" w:sz="8" w:space="0"/>
            </w:tcBorders>
            <w:shd w:val="clear" w:color="auto" w:fill="DCE6F1"/>
            <w:noWrap/>
            <w:vAlign w:val="center"/>
          </w:tcPr>
          <w:p w14:paraId="51F4CCF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8.83</w:t>
            </w:r>
          </w:p>
        </w:tc>
        <w:tc>
          <w:tcPr>
            <w:tcW w:w="1074" w:type="dxa"/>
            <w:tcBorders>
              <w:top w:val="nil"/>
              <w:left w:val="nil"/>
              <w:bottom w:val="single" w:color="000000" w:sz="8" w:space="0"/>
              <w:right w:val="single" w:color="000000" w:sz="8" w:space="0"/>
            </w:tcBorders>
            <w:shd w:val="clear" w:color="auto" w:fill="DCE6F1"/>
            <w:noWrap/>
            <w:vAlign w:val="center"/>
          </w:tcPr>
          <w:p w14:paraId="4F7EE55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8.94</w:t>
            </w:r>
          </w:p>
        </w:tc>
        <w:tc>
          <w:tcPr>
            <w:tcW w:w="1011" w:type="dxa"/>
            <w:tcBorders>
              <w:top w:val="nil"/>
              <w:left w:val="nil"/>
              <w:bottom w:val="single" w:color="000000" w:sz="8" w:space="0"/>
              <w:right w:val="single" w:color="000000" w:sz="8" w:space="0"/>
            </w:tcBorders>
            <w:shd w:val="clear" w:color="auto" w:fill="DCE6F1"/>
            <w:noWrap/>
            <w:vAlign w:val="center"/>
          </w:tcPr>
          <w:p w14:paraId="7570502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9.19</w:t>
            </w:r>
          </w:p>
        </w:tc>
        <w:tc>
          <w:tcPr>
            <w:tcW w:w="875" w:type="dxa"/>
            <w:tcBorders>
              <w:top w:val="nil"/>
              <w:left w:val="nil"/>
              <w:bottom w:val="single" w:color="000000" w:sz="8" w:space="0"/>
              <w:right w:val="single" w:color="000000" w:sz="8" w:space="0"/>
            </w:tcBorders>
            <w:shd w:val="clear" w:color="auto" w:fill="DCE6F1"/>
            <w:noWrap/>
            <w:vAlign w:val="center"/>
          </w:tcPr>
          <w:p w14:paraId="04EB662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11.17</w:t>
            </w:r>
          </w:p>
        </w:tc>
      </w:tr>
      <w:tr w14:paraId="5B3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DCE6F1"/>
            <w:noWrap/>
            <w:vAlign w:val="center"/>
          </w:tcPr>
          <w:p w14:paraId="5E464A2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DCE6F1"/>
            <w:noWrap/>
            <w:vAlign w:val="center"/>
          </w:tcPr>
          <w:p w14:paraId="23AF9B82">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3.5</w:t>
            </w:r>
          </w:p>
        </w:tc>
        <w:tc>
          <w:tcPr>
            <w:tcW w:w="900" w:type="dxa"/>
            <w:tcBorders>
              <w:top w:val="nil"/>
              <w:left w:val="nil"/>
              <w:bottom w:val="single" w:color="000000" w:sz="8" w:space="0"/>
              <w:right w:val="single" w:color="000000" w:sz="8" w:space="0"/>
            </w:tcBorders>
            <w:shd w:val="clear" w:color="auto" w:fill="DCE6F1"/>
            <w:noWrap/>
            <w:vAlign w:val="center"/>
          </w:tcPr>
          <w:p w14:paraId="72E0E574">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w:t>
            </w:r>
          </w:p>
        </w:tc>
        <w:tc>
          <w:tcPr>
            <w:tcW w:w="1110" w:type="dxa"/>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082FA91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104.14</w:t>
            </w:r>
          </w:p>
        </w:tc>
        <w:tc>
          <w:tcPr>
            <w:tcW w:w="768" w:type="dxa"/>
            <w:tcBorders>
              <w:top w:val="nil"/>
              <w:left w:val="nil"/>
              <w:bottom w:val="single" w:color="000000" w:sz="8" w:space="0"/>
              <w:right w:val="single" w:color="000000" w:sz="8" w:space="0"/>
            </w:tcBorders>
            <w:shd w:val="clear" w:color="auto" w:fill="DCE6F1"/>
            <w:noWrap/>
            <w:vAlign w:val="center"/>
          </w:tcPr>
          <w:p w14:paraId="6ADDE32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14.95</w:t>
            </w:r>
          </w:p>
        </w:tc>
        <w:tc>
          <w:tcPr>
            <w:tcW w:w="1062" w:type="dxa"/>
            <w:tcBorders>
              <w:top w:val="nil"/>
              <w:left w:val="nil"/>
              <w:bottom w:val="single" w:color="000000" w:sz="8" w:space="0"/>
              <w:right w:val="single" w:color="000000" w:sz="8" w:space="0"/>
            </w:tcBorders>
            <w:shd w:val="clear" w:color="auto" w:fill="DCE6F1"/>
            <w:noWrap/>
            <w:vAlign w:val="center"/>
          </w:tcPr>
          <w:p w14:paraId="218F743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4.03</w:t>
            </w:r>
          </w:p>
        </w:tc>
        <w:tc>
          <w:tcPr>
            <w:tcW w:w="1080" w:type="dxa"/>
            <w:tcBorders>
              <w:top w:val="nil"/>
              <w:left w:val="nil"/>
              <w:bottom w:val="single" w:color="000000" w:sz="8" w:space="0"/>
              <w:right w:val="single" w:color="000000" w:sz="8" w:space="0"/>
            </w:tcBorders>
            <w:shd w:val="clear" w:color="auto" w:fill="DCE6F1"/>
            <w:noWrap/>
            <w:vAlign w:val="center"/>
          </w:tcPr>
          <w:p w14:paraId="533C6E1D">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65.40</w:t>
            </w:r>
          </w:p>
        </w:tc>
        <w:tc>
          <w:tcPr>
            <w:tcW w:w="1290" w:type="dxa"/>
            <w:tcBorders>
              <w:top w:val="nil"/>
              <w:left w:val="nil"/>
              <w:bottom w:val="single" w:color="000000" w:sz="8" w:space="0"/>
              <w:right w:val="single" w:color="000000" w:sz="8" w:space="0"/>
            </w:tcBorders>
            <w:shd w:val="clear" w:color="auto" w:fill="DCE6F1"/>
            <w:noWrap/>
            <w:vAlign w:val="center"/>
          </w:tcPr>
          <w:p w14:paraId="32326EF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7.73</w:t>
            </w:r>
          </w:p>
        </w:tc>
        <w:tc>
          <w:tcPr>
            <w:tcW w:w="1074" w:type="dxa"/>
            <w:tcBorders>
              <w:top w:val="nil"/>
              <w:left w:val="nil"/>
              <w:bottom w:val="single" w:color="000000" w:sz="8" w:space="0"/>
              <w:right w:val="single" w:color="000000" w:sz="8" w:space="0"/>
            </w:tcBorders>
            <w:shd w:val="clear" w:color="auto" w:fill="DCE6F1"/>
            <w:noWrap/>
            <w:vAlign w:val="center"/>
          </w:tcPr>
          <w:p w14:paraId="048A434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7.86</w:t>
            </w:r>
          </w:p>
        </w:tc>
        <w:tc>
          <w:tcPr>
            <w:tcW w:w="1011" w:type="dxa"/>
            <w:tcBorders>
              <w:top w:val="nil"/>
              <w:left w:val="nil"/>
              <w:bottom w:val="single" w:color="000000" w:sz="8" w:space="0"/>
              <w:right w:val="single" w:color="000000" w:sz="8" w:space="0"/>
            </w:tcBorders>
            <w:shd w:val="clear" w:color="auto" w:fill="DCE6F1"/>
            <w:noWrap/>
            <w:vAlign w:val="center"/>
          </w:tcPr>
          <w:p w14:paraId="5B7EAB0A">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8.83</w:t>
            </w:r>
          </w:p>
        </w:tc>
        <w:tc>
          <w:tcPr>
            <w:tcW w:w="875" w:type="dxa"/>
            <w:tcBorders>
              <w:top w:val="nil"/>
              <w:left w:val="nil"/>
              <w:bottom w:val="single" w:color="000000" w:sz="8" w:space="0"/>
              <w:right w:val="single" w:color="000000" w:sz="8" w:space="0"/>
            </w:tcBorders>
            <w:shd w:val="clear" w:color="auto" w:fill="DCE6F1"/>
            <w:noWrap/>
            <w:vAlign w:val="center"/>
          </w:tcPr>
          <w:p w14:paraId="2AA6209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9.29</w:t>
            </w:r>
          </w:p>
        </w:tc>
      </w:tr>
      <w:tr w14:paraId="6F90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DCE6F1"/>
            <w:noWrap/>
            <w:vAlign w:val="center"/>
          </w:tcPr>
          <w:p w14:paraId="453C232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DCE6F1"/>
            <w:noWrap/>
            <w:vAlign w:val="center"/>
          </w:tcPr>
          <w:p w14:paraId="3FAE137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4</w:t>
            </w:r>
          </w:p>
        </w:tc>
        <w:tc>
          <w:tcPr>
            <w:tcW w:w="900" w:type="dxa"/>
            <w:tcBorders>
              <w:top w:val="nil"/>
              <w:left w:val="nil"/>
              <w:bottom w:val="single" w:color="000000" w:sz="8" w:space="0"/>
              <w:right w:val="single" w:color="000000" w:sz="8" w:space="0"/>
            </w:tcBorders>
            <w:shd w:val="clear" w:color="auto" w:fill="DCE6F1"/>
            <w:noWrap/>
            <w:vAlign w:val="center"/>
          </w:tcPr>
          <w:p w14:paraId="140E0AC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25</w:t>
            </w:r>
          </w:p>
        </w:tc>
        <w:tc>
          <w:tcPr>
            <w:tcW w:w="1110" w:type="dxa"/>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7061F617">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107.40</w:t>
            </w:r>
          </w:p>
        </w:tc>
        <w:tc>
          <w:tcPr>
            <w:tcW w:w="768" w:type="dxa"/>
            <w:tcBorders>
              <w:top w:val="nil"/>
              <w:left w:val="nil"/>
              <w:bottom w:val="single" w:color="000000" w:sz="8" w:space="0"/>
              <w:right w:val="single" w:color="000000" w:sz="8" w:space="0"/>
            </w:tcBorders>
            <w:shd w:val="clear" w:color="auto" w:fill="DCE6F1"/>
            <w:noWrap/>
            <w:vAlign w:val="center"/>
          </w:tcPr>
          <w:p w14:paraId="4458B2C3">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15.06</w:t>
            </w:r>
          </w:p>
        </w:tc>
        <w:tc>
          <w:tcPr>
            <w:tcW w:w="1062" w:type="dxa"/>
            <w:tcBorders>
              <w:top w:val="nil"/>
              <w:left w:val="nil"/>
              <w:bottom w:val="single" w:color="000000" w:sz="8" w:space="0"/>
              <w:right w:val="single" w:color="000000" w:sz="8" w:space="0"/>
            </w:tcBorders>
            <w:shd w:val="clear" w:color="auto" w:fill="DCE6F1"/>
            <w:noWrap/>
            <w:vAlign w:val="center"/>
          </w:tcPr>
          <w:p w14:paraId="5E8082C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5.67</w:t>
            </w:r>
          </w:p>
        </w:tc>
        <w:tc>
          <w:tcPr>
            <w:tcW w:w="1080" w:type="dxa"/>
            <w:tcBorders>
              <w:top w:val="nil"/>
              <w:left w:val="nil"/>
              <w:bottom w:val="single" w:color="000000" w:sz="8" w:space="0"/>
              <w:right w:val="single" w:color="000000" w:sz="8" w:space="0"/>
            </w:tcBorders>
            <w:shd w:val="clear" w:color="auto" w:fill="DCE6F1"/>
            <w:noWrap/>
            <w:vAlign w:val="center"/>
          </w:tcPr>
          <w:p w14:paraId="7BAFAA54">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70.92</w:t>
            </w:r>
          </w:p>
        </w:tc>
        <w:tc>
          <w:tcPr>
            <w:tcW w:w="1290" w:type="dxa"/>
            <w:tcBorders>
              <w:top w:val="nil"/>
              <w:left w:val="nil"/>
              <w:bottom w:val="single" w:color="000000" w:sz="8" w:space="0"/>
              <w:right w:val="single" w:color="000000" w:sz="8" w:space="0"/>
            </w:tcBorders>
            <w:shd w:val="clear" w:color="auto" w:fill="DCE6F1"/>
            <w:noWrap/>
            <w:vAlign w:val="center"/>
          </w:tcPr>
          <w:p w14:paraId="234FD00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7.66</w:t>
            </w:r>
          </w:p>
        </w:tc>
        <w:tc>
          <w:tcPr>
            <w:tcW w:w="1074" w:type="dxa"/>
            <w:tcBorders>
              <w:top w:val="nil"/>
              <w:left w:val="nil"/>
              <w:bottom w:val="single" w:color="000000" w:sz="8" w:space="0"/>
              <w:right w:val="single" w:color="000000" w:sz="8" w:space="0"/>
            </w:tcBorders>
            <w:shd w:val="clear" w:color="auto" w:fill="DCE6F1"/>
            <w:noWrap/>
            <w:vAlign w:val="center"/>
          </w:tcPr>
          <w:p w14:paraId="0F5CBEA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7.04</w:t>
            </w:r>
          </w:p>
        </w:tc>
        <w:tc>
          <w:tcPr>
            <w:tcW w:w="1011" w:type="dxa"/>
            <w:tcBorders>
              <w:top w:val="nil"/>
              <w:left w:val="nil"/>
              <w:bottom w:val="single" w:color="000000" w:sz="8" w:space="0"/>
              <w:right w:val="single" w:color="000000" w:sz="8" w:space="0"/>
            </w:tcBorders>
            <w:shd w:val="clear" w:color="auto" w:fill="DCE6F1"/>
            <w:noWrap/>
            <w:vAlign w:val="center"/>
          </w:tcPr>
          <w:p w14:paraId="482BDD6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8.62</w:t>
            </w:r>
          </w:p>
        </w:tc>
        <w:tc>
          <w:tcPr>
            <w:tcW w:w="875" w:type="dxa"/>
            <w:tcBorders>
              <w:top w:val="nil"/>
              <w:left w:val="nil"/>
              <w:bottom w:val="single" w:color="000000" w:sz="8" w:space="0"/>
              <w:right w:val="single" w:color="000000" w:sz="8" w:space="0"/>
            </w:tcBorders>
            <w:shd w:val="clear" w:color="auto" w:fill="DCE6F1"/>
            <w:noWrap/>
            <w:vAlign w:val="center"/>
          </w:tcPr>
          <w:p w14:paraId="4C9FE677">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9.37</w:t>
            </w:r>
          </w:p>
        </w:tc>
      </w:tr>
      <w:tr w14:paraId="7151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DCE6F1"/>
            <w:noWrap/>
            <w:vAlign w:val="center"/>
          </w:tcPr>
          <w:p w14:paraId="6727A62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DCE6F1"/>
            <w:noWrap/>
            <w:vAlign w:val="center"/>
          </w:tcPr>
          <w:p w14:paraId="2B6774E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4.5</w:t>
            </w:r>
          </w:p>
        </w:tc>
        <w:tc>
          <w:tcPr>
            <w:tcW w:w="900" w:type="dxa"/>
            <w:tcBorders>
              <w:top w:val="nil"/>
              <w:left w:val="nil"/>
              <w:bottom w:val="single" w:color="000000" w:sz="8" w:space="0"/>
              <w:right w:val="single" w:color="000000" w:sz="8" w:space="0"/>
            </w:tcBorders>
            <w:shd w:val="clear" w:color="auto" w:fill="DCE6F1"/>
            <w:noWrap/>
            <w:vAlign w:val="center"/>
          </w:tcPr>
          <w:p w14:paraId="06624BD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32</w:t>
            </w:r>
          </w:p>
        </w:tc>
        <w:tc>
          <w:tcPr>
            <w:tcW w:w="1110" w:type="dxa"/>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50FF25D4">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111.07</w:t>
            </w:r>
          </w:p>
        </w:tc>
        <w:tc>
          <w:tcPr>
            <w:tcW w:w="768" w:type="dxa"/>
            <w:tcBorders>
              <w:top w:val="nil"/>
              <w:left w:val="nil"/>
              <w:bottom w:val="single" w:color="000000" w:sz="8" w:space="0"/>
              <w:right w:val="single" w:color="000000" w:sz="8" w:space="0"/>
            </w:tcBorders>
            <w:shd w:val="clear" w:color="auto" w:fill="DCE6F1"/>
            <w:noWrap/>
            <w:vAlign w:val="center"/>
          </w:tcPr>
          <w:p w14:paraId="6782B1C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15.50</w:t>
            </w:r>
          </w:p>
        </w:tc>
        <w:tc>
          <w:tcPr>
            <w:tcW w:w="1062" w:type="dxa"/>
            <w:tcBorders>
              <w:top w:val="nil"/>
              <w:left w:val="nil"/>
              <w:bottom w:val="single" w:color="000000" w:sz="8" w:space="0"/>
              <w:right w:val="single" w:color="000000" w:sz="8" w:space="0"/>
            </w:tcBorders>
            <w:shd w:val="clear" w:color="auto" w:fill="DCE6F1"/>
            <w:noWrap/>
            <w:vAlign w:val="center"/>
          </w:tcPr>
          <w:p w14:paraId="0C35A2A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6.70</w:t>
            </w:r>
          </w:p>
        </w:tc>
        <w:tc>
          <w:tcPr>
            <w:tcW w:w="1080" w:type="dxa"/>
            <w:tcBorders>
              <w:top w:val="nil"/>
              <w:left w:val="nil"/>
              <w:bottom w:val="single" w:color="000000" w:sz="8" w:space="0"/>
              <w:right w:val="single" w:color="000000" w:sz="8" w:space="0"/>
            </w:tcBorders>
            <w:shd w:val="clear" w:color="auto" w:fill="DCE6F1"/>
            <w:noWrap/>
            <w:vAlign w:val="center"/>
          </w:tcPr>
          <w:p w14:paraId="38AB10DA">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86.94</w:t>
            </w:r>
          </w:p>
        </w:tc>
        <w:tc>
          <w:tcPr>
            <w:tcW w:w="1290" w:type="dxa"/>
            <w:tcBorders>
              <w:top w:val="nil"/>
              <w:left w:val="nil"/>
              <w:bottom w:val="single" w:color="000000" w:sz="8" w:space="0"/>
              <w:right w:val="single" w:color="000000" w:sz="8" w:space="0"/>
            </w:tcBorders>
            <w:shd w:val="clear" w:color="auto" w:fill="DCE6F1"/>
            <w:noWrap/>
            <w:vAlign w:val="center"/>
          </w:tcPr>
          <w:p w14:paraId="56D182C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8.97</w:t>
            </w:r>
          </w:p>
        </w:tc>
        <w:tc>
          <w:tcPr>
            <w:tcW w:w="1074" w:type="dxa"/>
            <w:tcBorders>
              <w:top w:val="nil"/>
              <w:left w:val="nil"/>
              <w:bottom w:val="single" w:color="000000" w:sz="8" w:space="0"/>
              <w:right w:val="single" w:color="000000" w:sz="8" w:space="0"/>
            </w:tcBorders>
            <w:shd w:val="clear" w:color="auto" w:fill="DCE6F1"/>
            <w:noWrap/>
            <w:vAlign w:val="center"/>
          </w:tcPr>
          <w:p w14:paraId="08A82B6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6.53</w:t>
            </w:r>
          </w:p>
        </w:tc>
        <w:tc>
          <w:tcPr>
            <w:tcW w:w="1011" w:type="dxa"/>
            <w:tcBorders>
              <w:top w:val="nil"/>
              <w:left w:val="nil"/>
              <w:bottom w:val="single" w:color="000000" w:sz="8" w:space="0"/>
              <w:right w:val="single" w:color="000000" w:sz="8" w:space="0"/>
            </w:tcBorders>
            <w:shd w:val="clear" w:color="auto" w:fill="DCE6F1"/>
            <w:noWrap/>
            <w:vAlign w:val="center"/>
          </w:tcPr>
          <w:p w14:paraId="593D71B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8.84</w:t>
            </w:r>
          </w:p>
        </w:tc>
        <w:tc>
          <w:tcPr>
            <w:tcW w:w="875" w:type="dxa"/>
            <w:tcBorders>
              <w:top w:val="nil"/>
              <w:left w:val="nil"/>
              <w:bottom w:val="single" w:color="000000" w:sz="8" w:space="0"/>
              <w:right w:val="single" w:color="000000" w:sz="8" w:space="0"/>
            </w:tcBorders>
            <w:shd w:val="clear" w:color="auto" w:fill="DCE6F1"/>
            <w:noWrap/>
            <w:vAlign w:val="center"/>
          </w:tcPr>
          <w:p w14:paraId="0E5AB556">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7.01</w:t>
            </w:r>
          </w:p>
        </w:tc>
      </w:tr>
      <w:tr w14:paraId="06C0B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DCE6F1"/>
            <w:noWrap/>
            <w:vAlign w:val="center"/>
          </w:tcPr>
          <w:p w14:paraId="451340F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DCE6F1"/>
            <w:noWrap/>
            <w:vAlign w:val="center"/>
          </w:tcPr>
          <w:p w14:paraId="05BC1792">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5</w:t>
            </w:r>
          </w:p>
        </w:tc>
        <w:tc>
          <w:tcPr>
            <w:tcW w:w="900" w:type="dxa"/>
            <w:tcBorders>
              <w:top w:val="nil"/>
              <w:left w:val="nil"/>
              <w:bottom w:val="single" w:color="000000" w:sz="8" w:space="0"/>
              <w:right w:val="single" w:color="000000" w:sz="8" w:space="0"/>
            </w:tcBorders>
            <w:shd w:val="clear" w:color="auto" w:fill="DCE6F1"/>
            <w:noWrap/>
            <w:vAlign w:val="center"/>
          </w:tcPr>
          <w:p w14:paraId="63A90228">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65</w:t>
            </w:r>
          </w:p>
        </w:tc>
        <w:tc>
          <w:tcPr>
            <w:tcW w:w="1110" w:type="dxa"/>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124F604A">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114.17</w:t>
            </w:r>
          </w:p>
        </w:tc>
        <w:tc>
          <w:tcPr>
            <w:tcW w:w="768" w:type="dxa"/>
            <w:tcBorders>
              <w:top w:val="nil"/>
              <w:left w:val="nil"/>
              <w:bottom w:val="single" w:color="000000" w:sz="8" w:space="0"/>
              <w:right w:val="single" w:color="000000" w:sz="8" w:space="0"/>
            </w:tcBorders>
            <w:shd w:val="clear" w:color="auto" w:fill="DCE6F1"/>
            <w:noWrap/>
            <w:vAlign w:val="center"/>
          </w:tcPr>
          <w:p w14:paraId="407119D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15.89</w:t>
            </w:r>
          </w:p>
        </w:tc>
        <w:tc>
          <w:tcPr>
            <w:tcW w:w="1062" w:type="dxa"/>
            <w:tcBorders>
              <w:top w:val="nil"/>
              <w:left w:val="nil"/>
              <w:bottom w:val="single" w:color="000000" w:sz="8" w:space="0"/>
              <w:right w:val="single" w:color="000000" w:sz="8" w:space="0"/>
            </w:tcBorders>
            <w:shd w:val="clear" w:color="auto" w:fill="DCE6F1"/>
            <w:noWrap/>
            <w:vAlign w:val="center"/>
          </w:tcPr>
          <w:p w14:paraId="4269F05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7.25</w:t>
            </w:r>
          </w:p>
        </w:tc>
        <w:tc>
          <w:tcPr>
            <w:tcW w:w="1080" w:type="dxa"/>
            <w:tcBorders>
              <w:top w:val="nil"/>
              <w:left w:val="nil"/>
              <w:bottom w:val="single" w:color="000000" w:sz="8" w:space="0"/>
              <w:right w:val="single" w:color="000000" w:sz="8" w:space="0"/>
            </w:tcBorders>
            <w:shd w:val="clear" w:color="auto" w:fill="DCE6F1"/>
            <w:noWrap/>
            <w:vAlign w:val="center"/>
          </w:tcPr>
          <w:p w14:paraId="74CAD186">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89.92</w:t>
            </w:r>
          </w:p>
        </w:tc>
        <w:tc>
          <w:tcPr>
            <w:tcW w:w="1290" w:type="dxa"/>
            <w:tcBorders>
              <w:top w:val="nil"/>
              <w:left w:val="nil"/>
              <w:bottom w:val="single" w:color="000000" w:sz="8" w:space="0"/>
              <w:right w:val="single" w:color="000000" w:sz="8" w:space="0"/>
            </w:tcBorders>
            <w:shd w:val="clear" w:color="auto" w:fill="DCE6F1"/>
            <w:noWrap/>
            <w:vAlign w:val="center"/>
          </w:tcPr>
          <w:p w14:paraId="7D9689A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9.17</w:t>
            </w:r>
          </w:p>
        </w:tc>
        <w:tc>
          <w:tcPr>
            <w:tcW w:w="1074" w:type="dxa"/>
            <w:tcBorders>
              <w:top w:val="nil"/>
              <w:left w:val="nil"/>
              <w:bottom w:val="single" w:color="000000" w:sz="8" w:space="0"/>
              <w:right w:val="single" w:color="000000" w:sz="8" w:space="0"/>
            </w:tcBorders>
            <w:shd w:val="clear" w:color="auto" w:fill="DCE6F1"/>
            <w:noWrap/>
            <w:vAlign w:val="center"/>
          </w:tcPr>
          <w:p w14:paraId="4E552456">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5.20</w:t>
            </w:r>
          </w:p>
        </w:tc>
        <w:tc>
          <w:tcPr>
            <w:tcW w:w="1011" w:type="dxa"/>
            <w:tcBorders>
              <w:top w:val="nil"/>
              <w:left w:val="nil"/>
              <w:bottom w:val="single" w:color="000000" w:sz="8" w:space="0"/>
              <w:right w:val="single" w:color="000000" w:sz="8" w:space="0"/>
            </w:tcBorders>
            <w:shd w:val="clear" w:color="auto" w:fill="DCE6F1"/>
            <w:noWrap/>
            <w:vAlign w:val="center"/>
          </w:tcPr>
          <w:p w14:paraId="2162AAF7">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8.83</w:t>
            </w:r>
          </w:p>
        </w:tc>
        <w:tc>
          <w:tcPr>
            <w:tcW w:w="875" w:type="dxa"/>
            <w:tcBorders>
              <w:top w:val="nil"/>
              <w:left w:val="nil"/>
              <w:bottom w:val="single" w:color="000000" w:sz="8" w:space="0"/>
              <w:right w:val="single" w:color="000000" w:sz="8" w:space="0"/>
            </w:tcBorders>
            <w:shd w:val="clear" w:color="auto" w:fill="DCE6F1"/>
            <w:noWrap/>
            <w:vAlign w:val="center"/>
          </w:tcPr>
          <w:p w14:paraId="0C7C27A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7.48</w:t>
            </w:r>
          </w:p>
        </w:tc>
      </w:tr>
      <w:tr w14:paraId="6B71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DCE6F1"/>
            <w:noWrap/>
            <w:vAlign w:val="center"/>
          </w:tcPr>
          <w:p w14:paraId="44E139D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DCE6F1"/>
            <w:noWrap/>
            <w:vAlign w:val="center"/>
          </w:tcPr>
          <w:p w14:paraId="0A9CA5A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5.5</w:t>
            </w:r>
          </w:p>
        </w:tc>
        <w:tc>
          <w:tcPr>
            <w:tcW w:w="900" w:type="dxa"/>
            <w:tcBorders>
              <w:top w:val="nil"/>
              <w:left w:val="nil"/>
              <w:bottom w:val="single" w:color="000000" w:sz="8" w:space="0"/>
              <w:right w:val="single" w:color="000000" w:sz="8" w:space="0"/>
            </w:tcBorders>
            <w:shd w:val="clear" w:color="auto" w:fill="DCE6F1"/>
            <w:noWrap/>
            <w:vAlign w:val="center"/>
          </w:tcPr>
          <w:p w14:paraId="7B94D43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47</w:t>
            </w:r>
          </w:p>
        </w:tc>
        <w:tc>
          <w:tcPr>
            <w:tcW w:w="1110" w:type="dxa"/>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47D824A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116.21</w:t>
            </w:r>
          </w:p>
        </w:tc>
        <w:tc>
          <w:tcPr>
            <w:tcW w:w="768" w:type="dxa"/>
            <w:tcBorders>
              <w:top w:val="nil"/>
              <w:left w:val="nil"/>
              <w:bottom w:val="single" w:color="000000" w:sz="8" w:space="0"/>
              <w:right w:val="single" w:color="000000" w:sz="8" w:space="0"/>
            </w:tcBorders>
            <w:shd w:val="clear" w:color="auto" w:fill="DCE6F1"/>
            <w:noWrap/>
            <w:vAlign w:val="center"/>
          </w:tcPr>
          <w:p w14:paraId="6449FBC8">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14.92</w:t>
            </w:r>
          </w:p>
        </w:tc>
        <w:tc>
          <w:tcPr>
            <w:tcW w:w="1062" w:type="dxa"/>
            <w:tcBorders>
              <w:top w:val="nil"/>
              <w:left w:val="nil"/>
              <w:bottom w:val="single" w:color="000000" w:sz="8" w:space="0"/>
              <w:right w:val="single" w:color="000000" w:sz="8" w:space="0"/>
            </w:tcBorders>
            <w:shd w:val="clear" w:color="auto" w:fill="DCE6F1"/>
            <w:noWrap/>
            <w:vAlign w:val="center"/>
          </w:tcPr>
          <w:p w14:paraId="7A636BA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7.37</w:t>
            </w:r>
          </w:p>
        </w:tc>
        <w:tc>
          <w:tcPr>
            <w:tcW w:w="1080" w:type="dxa"/>
            <w:tcBorders>
              <w:top w:val="nil"/>
              <w:left w:val="nil"/>
              <w:bottom w:val="single" w:color="000000" w:sz="8" w:space="0"/>
              <w:right w:val="single" w:color="000000" w:sz="8" w:space="0"/>
            </w:tcBorders>
            <w:shd w:val="clear" w:color="auto" w:fill="DCE6F1"/>
            <w:noWrap/>
            <w:vAlign w:val="center"/>
          </w:tcPr>
          <w:p w14:paraId="2EB4808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93.30</w:t>
            </w:r>
          </w:p>
        </w:tc>
        <w:tc>
          <w:tcPr>
            <w:tcW w:w="1290" w:type="dxa"/>
            <w:tcBorders>
              <w:top w:val="nil"/>
              <w:left w:val="nil"/>
              <w:bottom w:val="single" w:color="000000" w:sz="8" w:space="0"/>
              <w:right w:val="single" w:color="000000" w:sz="8" w:space="0"/>
            </w:tcBorders>
            <w:shd w:val="clear" w:color="auto" w:fill="DCE6F1"/>
            <w:noWrap/>
            <w:vAlign w:val="center"/>
          </w:tcPr>
          <w:p w14:paraId="16B7A39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7.37</w:t>
            </w:r>
          </w:p>
        </w:tc>
        <w:tc>
          <w:tcPr>
            <w:tcW w:w="1074" w:type="dxa"/>
            <w:tcBorders>
              <w:top w:val="nil"/>
              <w:left w:val="nil"/>
              <w:bottom w:val="single" w:color="000000" w:sz="8" w:space="0"/>
              <w:right w:val="single" w:color="000000" w:sz="8" w:space="0"/>
            </w:tcBorders>
            <w:shd w:val="clear" w:color="auto" w:fill="DCE6F1"/>
            <w:noWrap/>
            <w:vAlign w:val="center"/>
          </w:tcPr>
          <w:p w14:paraId="47A63CD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6.27</w:t>
            </w:r>
          </w:p>
        </w:tc>
        <w:tc>
          <w:tcPr>
            <w:tcW w:w="1011" w:type="dxa"/>
            <w:tcBorders>
              <w:top w:val="nil"/>
              <w:left w:val="nil"/>
              <w:bottom w:val="single" w:color="000000" w:sz="8" w:space="0"/>
              <w:right w:val="single" w:color="000000" w:sz="8" w:space="0"/>
            </w:tcBorders>
            <w:shd w:val="clear" w:color="auto" w:fill="DCE6F1"/>
            <w:noWrap/>
            <w:vAlign w:val="center"/>
          </w:tcPr>
          <w:p w14:paraId="034F428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8.38</w:t>
            </w:r>
          </w:p>
        </w:tc>
        <w:tc>
          <w:tcPr>
            <w:tcW w:w="875" w:type="dxa"/>
            <w:tcBorders>
              <w:top w:val="nil"/>
              <w:left w:val="nil"/>
              <w:bottom w:val="single" w:color="000000" w:sz="8" w:space="0"/>
              <w:right w:val="single" w:color="000000" w:sz="8" w:space="0"/>
            </w:tcBorders>
            <w:shd w:val="clear" w:color="auto" w:fill="DCE6F1"/>
            <w:noWrap/>
            <w:vAlign w:val="center"/>
          </w:tcPr>
          <w:p w14:paraId="2080149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7.50</w:t>
            </w:r>
          </w:p>
        </w:tc>
      </w:tr>
      <w:tr w14:paraId="63F7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0F7107AC">
            <w:pPr>
              <w:jc w:val="center"/>
              <w:rPr>
                <w:rFonts w:hint="eastAsia" w:ascii="仿宋" w:hAnsi="仿宋" w:eastAsia="仿宋" w:cs="仿宋"/>
                <w:i w:val="0"/>
                <w:iCs w:val="0"/>
                <w:color w:val="000000"/>
                <w:sz w:val="21"/>
                <w:szCs w:val="21"/>
                <w:u w:val="none"/>
              </w:rPr>
            </w:pPr>
          </w:p>
        </w:tc>
        <w:tc>
          <w:tcPr>
            <w:tcW w:w="621" w:type="dxa"/>
            <w:tcBorders>
              <w:top w:val="nil"/>
              <w:left w:val="nil"/>
              <w:bottom w:val="single" w:color="000000" w:sz="8" w:space="0"/>
              <w:right w:val="single" w:color="000000" w:sz="8" w:space="0"/>
            </w:tcBorders>
            <w:shd w:val="clear" w:color="auto" w:fill="DCE6F1"/>
            <w:noWrap/>
            <w:vAlign w:val="center"/>
          </w:tcPr>
          <w:p w14:paraId="3B06B9B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6</w:t>
            </w:r>
          </w:p>
        </w:tc>
        <w:tc>
          <w:tcPr>
            <w:tcW w:w="900" w:type="dxa"/>
            <w:tcBorders>
              <w:top w:val="nil"/>
              <w:left w:val="nil"/>
              <w:bottom w:val="single" w:color="000000" w:sz="8" w:space="0"/>
              <w:right w:val="single" w:color="000000" w:sz="8" w:space="0"/>
            </w:tcBorders>
            <w:shd w:val="clear" w:color="auto" w:fill="DCE6F1"/>
            <w:noWrap/>
            <w:vAlign w:val="center"/>
          </w:tcPr>
          <w:p w14:paraId="2837A56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34</w:t>
            </w:r>
          </w:p>
        </w:tc>
        <w:tc>
          <w:tcPr>
            <w:tcW w:w="1110" w:type="dxa"/>
            <w:tcBorders>
              <w:top w:val="single" w:color="000000" w:sz="8" w:space="0"/>
              <w:left w:val="nil"/>
              <w:bottom w:val="single" w:color="000000" w:sz="8" w:space="0"/>
              <w:right w:val="single" w:color="000000" w:sz="8" w:space="0"/>
            </w:tcBorders>
            <w:shd w:val="clear" w:color="auto" w:fill="DCE6F1"/>
            <w:noWrap/>
            <w:vAlign w:val="center"/>
          </w:tcPr>
          <w:p w14:paraId="71200A2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119.06</w:t>
            </w:r>
          </w:p>
        </w:tc>
        <w:tc>
          <w:tcPr>
            <w:tcW w:w="768" w:type="dxa"/>
            <w:tcBorders>
              <w:top w:val="nil"/>
              <w:left w:val="nil"/>
              <w:bottom w:val="single" w:color="000000" w:sz="8" w:space="0"/>
              <w:right w:val="single" w:color="000000" w:sz="8" w:space="0"/>
            </w:tcBorders>
            <w:shd w:val="clear" w:color="auto" w:fill="DCE6F1"/>
            <w:noWrap/>
            <w:vAlign w:val="center"/>
          </w:tcPr>
          <w:p w14:paraId="16A072F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16.06</w:t>
            </w:r>
          </w:p>
        </w:tc>
        <w:tc>
          <w:tcPr>
            <w:tcW w:w="1062" w:type="dxa"/>
            <w:tcBorders>
              <w:top w:val="nil"/>
              <w:left w:val="nil"/>
              <w:bottom w:val="single" w:color="000000" w:sz="8" w:space="0"/>
              <w:right w:val="single" w:color="000000" w:sz="8" w:space="0"/>
            </w:tcBorders>
            <w:shd w:val="clear" w:color="auto" w:fill="DCE6F1"/>
            <w:noWrap/>
            <w:vAlign w:val="center"/>
          </w:tcPr>
          <w:p w14:paraId="5853271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8.67</w:t>
            </w:r>
          </w:p>
        </w:tc>
        <w:tc>
          <w:tcPr>
            <w:tcW w:w="1080" w:type="dxa"/>
            <w:tcBorders>
              <w:top w:val="nil"/>
              <w:left w:val="nil"/>
              <w:bottom w:val="single" w:color="000000" w:sz="8" w:space="0"/>
              <w:right w:val="single" w:color="000000" w:sz="8" w:space="0"/>
            </w:tcBorders>
            <w:shd w:val="clear" w:color="auto" w:fill="DCE6F1"/>
            <w:noWrap/>
            <w:vAlign w:val="center"/>
          </w:tcPr>
          <w:p w14:paraId="601CAA7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100.24</w:t>
            </w:r>
          </w:p>
        </w:tc>
        <w:tc>
          <w:tcPr>
            <w:tcW w:w="1290" w:type="dxa"/>
            <w:tcBorders>
              <w:top w:val="nil"/>
              <w:left w:val="nil"/>
              <w:bottom w:val="single" w:color="000000" w:sz="8" w:space="0"/>
              <w:right w:val="single" w:color="000000" w:sz="8" w:space="0"/>
            </w:tcBorders>
            <w:shd w:val="clear" w:color="auto" w:fill="DCE6F1"/>
            <w:noWrap/>
            <w:vAlign w:val="center"/>
          </w:tcPr>
          <w:p w14:paraId="6BF7963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9.58</w:t>
            </w:r>
          </w:p>
        </w:tc>
        <w:tc>
          <w:tcPr>
            <w:tcW w:w="1074" w:type="dxa"/>
            <w:tcBorders>
              <w:top w:val="nil"/>
              <w:left w:val="nil"/>
              <w:bottom w:val="single" w:color="000000" w:sz="8" w:space="0"/>
              <w:right w:val="single" w:color="000000" w:sz="8" w:space="0"/>
            </w:tcBorders>
            <w:shd w:val="clear" w:color="auto" w:fill="DCE6F1"/>
            <w:noWrap/>
            <w:vAlign w:val="center"/>
          </w:tcPr>
          <w:p w14:paraId="39C88C0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5.89</w:t>
            </w:r>
          </w:p>
        </w:tc>
        <w:tc>
          <w:tcPr>
            <w:tcW w:w="1011" w:type="dxa"/>
            <w:tcBorders>
              <w:top w:val="nil"/>
              <w:left w:val="nil"/>
              <w:bottom w:val="single" w:color="000000" w:sz="8" w:space="0"/>
              <w:right w:val="single" w:color="000000" w:sz="8" w:space="0"/>
            </w:tcBorders>
            <w:shd w:val="clear" w:color="auto" w:fill="DCE6F1"/>
            <w:noWrap/>
            <w:vAlign w:val="center"/>
          </w:tcPr>
          <w:p w14:paraId="60E36AA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7.94</w:t>
            </w:r>
          </w:p>
        </w:tc>
        <w:tc>
          <w:tcPr>
            <w:tcW w:w="875" w:type="dxa"/>
            <w:tcBorders>
              <w:top w:val="nil"/>
              <w:left w:val="nil"/>
              <w:bottom w:val="single" w:color="000000" w:sz="8" w:space="0"/>
              <w:right w:val="single" w:color="000000" w:sz="8" w:space="0"/>
            </w:tcBorders>
            <w:shd w:val="clear" w:color="auto" w:fill="DCE6F1"/>
            <w:noWrap/>
            <w:vAlign w:val="center"/>
          </w:tcPr>
          <w:p w14:paraId="5CB4D90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6.20</w:t>
            </w:r>
          </w:p>
        </w:tc>
      </w:tr>
      <w:tr w14:paraId="7C14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restart"/>
            <w:tcBorders>
              <w:top w:val="single" w:color="000000" w:sz="8" w:space="0"/>
              <w:left w:val="single" w:color="000000" w:sz="8" w:space="0"/>
              <w:right w:val="single" w:color="000000" w:sz="8" w:space="0"/>
            </w:tcBorders>
            <w:shd w:val="clear" w:color="auto" w:fill="E6B8B7"/>
            <w:noWrap/>
            <w:vAlign w:val="center"/>
          </w:tcPr>
          <w:p w14:paraId="68961E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女</w:t>
            </w:r>
          </w:p>
        </w:tc>
        <w:tc>
          <w:tcPr>
            <w:tcW w:w="621" w:type="dxa"/>
            <w:tcBorders>
              <w:top w:val="nil"/>
              <w:left w:val="nil"/>
              <w:bottom w:val="single" w:color="000000" w:sz="8" w:space="0"/>
              <w:right w:val="single" w:color="000000" w:sz="8" w:space="0"/>
            </w:tcBorders>
            <w:shd w:val="clear" w:color="auto" w:fill="E6B8B7"/>
            <w:noWrap/>
            <w:vAlign w:val="center"/>
          </w:tcPr>
          <w:p w14:paraId="0F670190">
            <w:pPr>
              <w:keepNext w:val="0"/>
              <w:keepLines w:val="0"/>
              <w:widowControl/>
              <w:suppressLineNumbers w:val="0"/>
              <w:jc w:val="center"/>
              <w:textAlignment w:val="center"/>
              <w:rPr>
                <w:rFonts w:hint="eastAsia"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3</w:t>
            </w:r>
          </w:p>
        </w:tc>
        <w:tc>
          <w:tcPr>
            <w:tcW w:w="900" w:type="dxa"/>
            <w:tcBorders>
              <w:top w:val="nil"/>
              <w:left w:val="nil"/>
              <w:bottom w:val="single" w:color="000000" w:sz="8" w:space="0"/>
              <w:right w:val="single" w:color="000000" w:sz="8" w:space="0"/>
            </w:tcBorders>
            <w:shd w:val="clear" w:color="auto" w:fill="E6B8B7"/>
            <w:noWrap/>
            <w:vAlign w:val="center"/>
          </w:tcPr>
          <w:p w14:paraId="3C48AC16">
            <w:pPr>
              <w:keepNext w:val="0"/>
              <w:keepLines w:val="0"/>
              <w:widowControl/>
              <w:suppressLineNumbers w:val="0"/>
              <w:jc w:val="center"/>
              <w:textAlignment w:val="center"/>
              <w:rPr>
                <w:rFonts w:hint="eastAsia"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9</w:t>
            </w:r>
          </w:p>
        </w:tc>
        <w:tc>
          <w:tcPr>
            <w:tcW w:w="1110" w:type="dxa"/>
            <w:tcBorders>
              <w:top w:val="nil"/>
              <w:left w:val="nil"/>
              <w:bottom w:val="single" w:color="000000" w:sz="8" w:space="0"/>
              <w:right w:val="single" w:color="000000" w:sz="8" w:space="0"/>
            </w:tcBorders>
            <w:shd w:val="clear" w:color="auto" w:fill="E6B8B7"/>
            <w:noWrap/>
            <w:vAlign w:val="center"/>
          </w:tcPr>
          <w:p w14:paraId="404E9D1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100.02</w:t>
            </w:r>
          </w:p>
        </w:tc>
        <w:tc>
          <w:tcPr>
            <w:tcW w:w="768" w:type="dxa"/>
            <w:tcBorders>
              <w:top w:val="nil"/>
              <w:left w:val="nil"/>
              <w:bottom w:val="single" w:color="000000" w:sz="8" w:space="0"/>
              <w:right w:val="single" w:color="000000" w:sz="8" w:space="0"/>
            </w:tcBorders>
            <w:shd w:val="clear" w:color="auto" w:fill="E6B8B7"/>
            <w:noWrap/>
            <w:vAlign w:val="center"/>
          </w:tcPr>
          <w:p w14:paraId="6CDFF26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15.17</w:t>
            </w:r>
          </w:p>
        </w:tc>
        <w:tc>
          <w:tcPr>
            <w:tcW w:w="1062" w:type="dxa"/>
            <w:tcBorders>
              <w:top w:val="nil"/>
              <w:left w:val="nil"/>
              <w:bottom w:val="single" w:color="000000" w:sz="8" w:space="0"/>
              <w:right w:val="single" w:color="000000" w:sz="8" w:space="0"/>
            </w:tcBorders>
            <w:shd w:val="clear" w:color="auto" w:fill="E6B8B7"/>
            <w:noWrap/>
            <w:vAlign w:val="center"/>
          </w:tcPr>
          <w:p w14:paraId="5A9AAD0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4.42</w:t>
            </w:r>
          </w:p>
        </w:tc>
        <w:tc>
          <w:tcPr>
            <w:tcW w:w="1080" w:type="dxa"/>
            <w:tcBorders>
              <w:top w:val="nil"/>
              <w:left w:val="nil"/>
              <w:bottom w:val="single" w:color="000000" w:sz="8" w:space="0"/>
              <w:right w:val="single" w:color="000000" w:sz="8" w:space="0"/>
            </w:tcBorders>
            <w:shd w:val="clear" w:color="auto" w:fill="E6B8B7"/>
            <w:noWrap/>
            <w:vAlign w:val="center"/>
          </w:tcPr>
          <w:p w14:paraId="765A0DF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58.56</w:t>
            </w:r>
          </w:p>
        </w:tc>
        <w:tc>
          <w:tcPr>
            <w:tcW w:w="1290" w:type="dxa"/>
            <w:tcBorders>
              <w:top w:val="nil"/>
              <w:left w:val="nil"/>
              <w:bottom w:val="single" w:color="000000" w:sz="8" w:space="0"/>
              <w:right w:val="single" w:color="000000" w:sz="8" w:space="0"/>
            </w:tcBorders>
            <w:shd w:val="clear" w:color="auto" w:fill="E6B8B7"/>
            <w:noWrap/>
            <w:vAlign w:val="center"/>
          </w:tcPr>
          <w:p w14:paraId="7F12314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9.10</w:t>
            </w:r>
          </w:p>
        </w:tc>
        <w:tc>
          <w:tcPr>
            <w:tcW w:w="1074" w:type="dxa"/>
            <w:tcBorders>
              <w:top w:val="nil"/>
              <w:left w:val="nil"/>
              <w:bottom w:val="single" w:color="000000" w:sz="8" w:space="0"/>
              <w:right w:val="single" w:color="000000" w:sz="8" w:space="0"/>
            </w:tcBorders>
            <w:shd w:val="clear" w:color="auto" w:fill="E6B8B7"/>
            <w:noWrap/>
            <w:vAlign w:val="center"/>
          </w:tcPr>
          <w:p w14:paraId="2492136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9.40</w:t>
            </w:r>
          </w:p>
        </w:tc>
        <w:tc>
          <w:tcPr>
            <w:tcW w:w="1011" w:type="dxa"/>
            <w:tcBorders>
              <w:top w:val="nil"/>
              <w:left w:val="nil"/>
              <w:bottom w:val="single" w:color="000000" w:sz="8" w:space="0"/>
              <w:right w:val="single" w:color="000000" w:sz="8" w:space="0"/>
            </w:tcBorders>
            <w:shd w:val="clear" w:color="auto" w:fill="E6B8B7"/>
            <w:noWrap/>
            <w:vAlign w:val="center"/>
          </w:tcPr>
          <w:p w14:paraId="62A14E7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10.28</w:t>
            </w:r>
          </w:p>
        </w:tc>
        <w:tc>
          <w:tcPr>
            <w:tcW w:w="875" w:type="dxa"/>
            <w:tcBorders>
              <w:top w:val="nil"/>
              <w:left w:val="nil"/>
              <w:bottom w:val="single" w:color="000000" w:sz="8" w:space="0"/>
              <w:right w:val="single" w:color="000000" w:sz="8" w:space="0"/>
            </w:tcBorders>
            <w:shd w:val="clear" w:color="auto" w:fill="E6B8B7"/>
            <w:noWrap/>
            <w:vAlign w:val="center"/>
          </w:tcPr>
          <w:p w14:paraId="28FCCF3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10.10</w:t>
            </w:r>
          </w:p>
        </w:tc>
      </w:tr>
      <w:tr w14:paraId="0AFC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E6B8B7"/>
            <w:noWrap/>
            <w:vAlign w:val="center"/>
          </w:tcPr>
          <w:p w14:paraId="009D6F6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E6B8B7"/>
            <w:noWrap/>
            <w:vAlign w:val="center"/>
          </w:tcPr>
          <w:p w14:paraId="1BB651C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3.5</w:t>
            </w:r>
          </w:p>
        </w:tc>
        <w:tc>
          <w:tcPr>
            <w:tcW w:w="900" w:type="dxa"/>
            <w:tcBorders>
              <w:top w:val="nil"/>
              <w:left w:val="nil"/>
              <w:bottom w:val="single" w:color="000000" w:sz="8" w:space="0"/>
              <w:right w:val="single" w:color="000000" w:sz="8" w:space="0"/>
            </w:tcBorders>
            <w:shd w:val="clear" w:color="auto" w:fill="E6B8B7"/>
            <w:noWrap/>
            <w:vAlign w:val="center"/>
          </w:tcPr>
          <w:p w14:paraId="5D3C4824">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w:t>
            </w:r>
          </w:p>
        </w:tc>
        <w:tc>
          <w:tcPr>
            <w:tcW w:w="1110" w:type="dxa"/>
            <w:tcBorders>
              <w:top w:val="nil"/>
              <w:left w:val="nil"/>
              <w:bottom w:val="single" w:color="000000" w:sz="8" w:space="0"/>
              <w:right w:val="single" w:color="000000" w:sz="8" w:space="0"/>
            </w:tcBorders>
            <w:shd w:val="clear" w:color="auto" w:fill="E6B8B7"/>
            <w:noWrap/>
            <w:vAlign w:val="center"/>
          </w:tcPr>
          <w:p w14:paraId="2763EF7A">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102.09</w:t>
            </w:r>
          </w:p>
        </w:tc>
        <w:tc>
          <w:tcPr>
            <w:tcW w:w="768" w:type="dxa"/>
            <w:tcBorders>
              <w:top w:val="nil"/>
              <w:left w:val="nil"/>
              <w:bottom w:val="single" w:color="000000" w:sz="8" w:space="0"/>
              <w:right w:val="single" w:color="000000" w:sz="8" w:space="0"/>
            </w:tcBorders>
            <w:shd w:val="clear" w:color="auto" w:fill="E6B8B7"/>
            <w:noWrap/>
            <w:vAlign w:val="center"/>
          </w:tcPr>
          <w:p w14:paraId="77C81F1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14.65</w:t>
            </w:r>
          </w:p>
        </w:tc>
        <w:tc>
          <w:tcPr>
            <w:tcW w:w="1062" w:type="dxa"/>
            <w:tcBorders>
              <w:top w:val="nil"/>
              <w:left w:val="nil"/>
              <w:bottom w:val="single" w:color="000000" w:sz="8" w:space="0"/>
              <w:right w:val="single" w:color="000000" w:sz="8" w:space="0"/>
            </w:tcBorders>
            <w:shd w:val="clear" w:color="auto" w:fill="E6B8B7"/>
            <w:noWrap/>
            <w:vAlign w:val="center"/>
          </w:tcPr>
          <w:p w14:paraId="6132DFE0">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4.41</w:t>
            </w:r>
          </w:p>
        </w:tc>
        <w:tc>
          <w:tcPr>
            <w:tcW w:w="1080" w:type="dxa"/>
            <w:tcBorders>
              <w:top w:val="nil"/>
              <w:left w:val="nil"/>
              <w:bottom w:val="single" w:color="000000" w:sz="8" w:space="0"/>
              <w:right w:val="single" w:color="000000" w:sz="8" w:space="0"/>
            </w:tcBorders>
            <w:shd w:val="clear" w:color="auto" w:fill="E6B8B7"/>
            <w:noWrap/>
            <w:vAlign w:val="center"/>
          </w:tcPr>
          <w:p w14:paraId="600DBCA2">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56.01</w:t>
            </w:r>
          </w:p>
        </w:tc>
        <w:tc>
          <w:tcPr>
            <w:tcW w:w="1290" w:type="dxa"/>
            <w:tcBorders>
              <w:top w:val="nil"/>
              <w:left w:val="nil"/>
              <w:bottom w:val="single" w:color="000000" w:sz="8" w:space="0"/>
              <w:right w:val="single" w:color="000000" w:sz="8" w:space="0"/>
            </w:tcBorders>
            <w:shd w:val="clear" w:color="auto" w:fill="E6B8B7"/>
            <w:noWrap/>
            <w:vAlign w:val="center"/>
          </w:tcPr>
          <w:p w14:paraId="18E2D622">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4.73</w:t>
            </w:r>
          </w:p>
        </w:tc>
        <w:tc>
          <w:tcPr>
            <w:tcW w:w="1074" w:type="dxa"/>
            <w:tcBorders>
              <w:top w:val="nil"/>
              <w:left w:val="nil"/>
              <w:bottom w:val="single" w:color="000000" w:sz="8" w:space="0"/>
              <w:right w:val="single" w:color="000000" w:sz="8" w:space="0"/>
            </w:tcBorders>
            <w:shd w:val="clear" w:color="auto" w:fill="E6B8B7"/>
            <w:noWrap/>
            <w:vAlign w:val="center"/>
          </w:tcPr>
          <w:p w14:paraId="593F486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6.60</w:t>
            </w:r>
          </w:p>
        </w:tc>
        <w:tc>
          <w:tcPr>
            <w:tcW w:w="1011" w:type="dxa"/>
            <w:tcBorders>
              <w:top w:val="nil"/>
              <w:left w:val="nil"/>
              <w:bottom w:val="single" w:color="000000" w:sz="8" w:space="0"/>
              <w:right w:val="single" w:color="000000" w:sz="8" w:space="0"/>
            </w:tcBorders>
            <w:shd w:val="clear" w:color="auto" w:fill="E6B8B7"/>
            <w:noWrap/>
            <w:vAlign w:val="center"/>
          </w:tcPr>
          <w:p w14:paraId="1ED61CFF">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9.65</w:t>
            </w:r>
          </w:p>
        </w:tc>
        <w:tc>
          <w:tcPr>
            <w:tcW w:w="875" w:type="dxa"/>
            <w:tcBorders>
              <w:top w:val="nil"/>
              <w:left w:val="nil"/>
              <w:bottom w:val="single" w:color="000000" w:sz="8" w:space="0"/>
              <w:right w:val="single" w:color="000000" w:sz="8" w:space="0"/>
            </w:tcBorders>
            <w:shd w:val="clear" w:color="auto" w:fill="E6B8B7"/>
            <w:noWrap/>
            <w:vAlign w:val="center"/>
          </w:tcPr>
          <w:p w14:paraId="1BB4A498">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13.60</w:t>
            </w:r>
          </w:p>
        </w:tc>
      </w:tr>
      <w:tr w14:paraId="5949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E6B8B7"/>
            <w:noWrap/>
            <w:vAlign w:val="center"/>
          </w:tcPr>
          <w:p w14:paraId="6CE60F4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E6B8B7"/>
            <w:noWrap/>
            <w:vAlign w:val="center"/>
          </w:tcPr>
          <w:p w14:paraId="15D74B9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4</w:t>
            </w:r>
          </w:p>
        </w:tc>
        <w:tc>
          <w:tcPr>
            <w:tcW w:w="900" w:type="dxa"/>
            <w:tcBorders>
              <w:top w:val="nil"/>
              <w:left w:val="nil"/>
              <w:bottom w:val="single" w:color="000000" w:sz="8" w:space="0"/>
              <w:right w:val="single" w:color="000000" w:sz="8" w:space="0"/>
            </w:tcBorders>
            <w:shd w:val="clear" w:color="auto" w:fill="E6B8B7"/>
            <w:noWrap/>
            <w:vAlign w:val="center"/>
          </w:tcPr>
          <w:p w14:paraId="37650A72">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24</w:t>
            </w:r>
          </w:p>
        </w:tc>
        <w:tc>
          <w:tcPr>
            <w:tcW w:w="1110" w:type="dxa"/>
            <w:tcBorders>
              <w:top w:val="nil"/>
              <w:left w:val="nil"/>
              <w:bottom w:val="single" w:color="000000" w:sz="8" w:space="0"/>
              <w:right w:val="single" w:color="000000" w:sz="8" w:space="0"/>
            </w:tcBorders>
            <w:shd w:val="clear" w:color="auto" w:fill="E6B8B7"/>
            <w:noWrap/>
            <w:vAlign w:val="center"/>
          </w:tcPr>
          <w:p w14:paraId="2A9DBFD7">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107.72</w:t>
            </w:r>
          </w:p>
        </w:tc>
        <w:tc>
          <w:tcPr>
            <w:tcW w:w="768" w:type="dxa"/>
            <w:tcBorders>
              <w:top w:val="nil"/>
              <w:left w:val="nil"/>
              <w:bottom w:val="single" w:color="000000" w:sz="8" w:space="0"/>
              <w:right w:val="single" w:color="000000" w:sz="8" w:space="0"/>
            </w:tcBorders>
            <w:shd w:val="clear" w:color="auto" w:fill="E6B8B7"/>
            <w:noWrap/>
            <w:vAlign w:val="center"/>
          </w:tcPr>
          <w:p w14:paraId="41ED08D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14.83</w:t>
            </w:r>
          </w:p>
        </w:tc>
        <w:tc>
          <w:tcPr>
            <w:tcW w:w="1062" w:type="dxa"/>
            <w:tcBorders>
              <w:top w:val="nil"/>
              <w:left w:val="nil"/>
              <w:bottom w:val="single" w:color="000000" w:sz="8" w:space="0"/>
              <w:right w:val="single" w:color="000000" w:sz="8" w:space="0"/>
            </w:tcBorders>
            <w:shd w:val="clear" w:color="auto" w:fill="E6B8B7"/>
            <w:noWrap/>
            <w:vAlign w:val="center"/>
          </w:tcPr>
          <w:p w14:paraId="577DBA7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6.13</w:t>
            </w:r>
          </w:p>
        </w:tc>
        <w:tc>
          <w:tcPr>
            <w:tcW w:w="1080" w:type="dxa"/>
            <w:tcBorders>
              <w:top w:val="nil"/>
              <w:left w:val="nil"/>
              <w:bottom w:val="single" w:color="000000" w:sz="8" w:space="0"/>
              <w:right w:val="single" w:color="000000" w:sz="8" w:space="0"/>
            </w:tcBorders>
            <w:shd w:val="clear" w:color="auto" w:fill="E6B8B7"/>
            <w:noWrap/>
            <w:vAlign w:val="center"/>
          </w:tcPr>
          <w:p w14:paraId="3F83797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76.54</w:t>
            </w:r>
          </w:p>
        </w:tc>
        <w:tc>
          <w:tcPr>
            <w:tcW w:w="1290" w:type="dxa"/>
            <w:tcBorders>
              <w:top w:val="nil"/>
              <w:left w:val="nil"/>
              <w:bottom w:val="single" w:color="000000" w:sz="8" w:space="0"/>
              <w:right w:val="single" w:color="000000" w:sz="8" w:space="0"/>
            </w:tcBorders>
            <w:shd w:val="clear" w:color="auto" w:fill="E6B8B7"/>
            <w:noWrap/>
            <w:vAlign w:val="center"/>
          </w:tcPr>
          <w:p w14:paraId="2B00597F">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9.62</w:t>
            </w:r>
          </w:p>
        </w:tc>
        <w:tc>
          <w:tcPr>
            <w:tcW w:w="1074" w:type="dxa"/>
            <w:tcBorders>
              <w:top w:val="nil"/>
              <w:left w:val="nil"/>
              <w:bottom w:val="single" w:color="000000" w:sz="8" w:space="0"/>
              <w:right w:val="single" w:color="000000" w:sz="8" w:space="0"/>
            </w:tcBorders>
            <w:shd w:val="clear" w:color="auto" w:fill="E6B8B7"/>
            <w:noWrap/>
            <w:vAlign w:val="center"/>
          </w:tcPr>
          <w:p w14:paraId="3D72E58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7.00</w:t>
            </w:r>
          </w:p>
        </w:tc>
        <w:tc>
          <w:tcPr>
            <w:tcW w:w="1011" w:type="dxa"/>
            <w:tcBorders>
              <w:top w:val="nil"/>
              <w:left w:val="nil"/>
              <w:bottom w:val="single" w:color="000000" w:sz="8" w:space="0"/>
              <w:right w:val="single" w:color="000000" w:sz="8" w:space="0"/>
            </w:tcBorders>
            <w:shd w:val="clear" w:color="auto" w:fill="E6B8B7"/>
            <w:noWrap/>
            <w:vAlign w:val="center"/>
          </w:tcPr>
          <w:p w14:paraId="67D4A70A">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9.52</w:t>
            </w:r>
          </w:p>
        </w:tc>
        <w:tc>
          <w:tcPr>
            <w:tcW w:w="875" w:type="dxa"/>
            <w:tcBorders>
              <w:top w:val="nil"/>
              <w:left w:val="nil"/>
              <w:bottom w:val="single" w:color="000000" w:sz="8" w:space="0"/>
              <w:right w:val="single" w:color="000000" w:sz="8" w:space="0"/>
            </w:tcBorders>
            <w:shd w:val="clear" w:color="auto" w:fill="E6B8B7"/>
            <w:noWrap/>
            <w:vAlign w:val="center"/>
          </w:tcPr>
          <w:p w14:paraId="0E76DE3D">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10.43</w:t>
            </w:r>
          </w:p>
        </w:tc>
      </w:tr>
      <w:tr w14:paraId="769E3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E6B8B7"/>
            <w:noWrap/>
            <w:vAlign w:val="center"/>
          </w:tcPr>
          <w:p w14:paraId="2D00085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E6B8B7"/>
            <w:noWrap/>
            <w:vAlign w:val="center"/>
          </w:tcPr>
          <w:p w14:paraId="6AC452D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4.5</w:t>
            </w:r>
          </w:p>
        </w:tc>
        <w:tc>
          <w:tcPr>
            <w:tcW w:w="900" w:type="dxa"/>
            <w:tcBorders>
              <w:top w:val="nil"/>
              <w:left w:val="nil"/>
              <w:bottom w:val="single" w:color="000000" w:sz="8" w:space="0"/>
              <w:right w:val="single" w:color="000000" w:sz="8" w:space="0"/>
            </w:tcBorders>
            <w:shd w:val="clear" w:color="auto" w:fill="E6B8B7"/>
            <w:noWrap/>
            <w:vAlign w:val="center"/>
          </w:tcPr>
          <w:p w14:paraId="2354C30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21</w:t>
            </w:r>
          </w:p>
        </w:tc>
        <w:tc>
          <w:tcPr>
            <w:tcW w:w="1110" w:type="dxa"/>
            <w:tcBorders>
              <w:top w:val="nil"/>
              <w:left w:val="nil"/>
              <w:bottom w:val="single" w:color="000000" w:sz="8" w:space="0"/>
              <w:right w:val="single" w:color="000000" w:sz="8" w:space="0"/>
            </w:tcBorders>
            <w:shd w:val="clear" w:color="auto" w:fill="E6B8B7"/>
            <w:noWrap/>
            <w:vAlign w:val="center"/>
          </w:tcPr>
          <w:p w14:paraId="12F22AA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109.93</w:t>
            </w:r>
          </w:p>
        </w:tc>
        <w:tc>
          <w:tcPr>
            <w:tcW w:w="768" w:type="dxa"/>
            <w:tcBorders>
              <w:top w:val="nil"/>
              <w:left w:val="nil"/>
              <w:bottom w:val="single" w:color="000000" w:sz="8" w:space="0"/>
              <w:right w:val="single" w:color="000000" w:sz="8" w:space="0"/>
            </w:tcBorders>
            <w:shd w:val="clear" w:color="auto" w:fill="E6B8B7"/>
            <w:noWrap/>
            <w:vAlign w:val="center"/>
          </w:tcPr>
          <w:p w14:paraId="0A6230F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15.49</w:t>
            </w:r>
          </w:p>
        </w:tc>
        <w:tc>
          <w:tcPr>
            <w:tcW w:w="1062" w:type="dxa"/>
            <w:tcBorders>
              <w:top w:val="nil"/>
              <w:left w:val="nil"/>
              <w:bottom w:val="single" w:color="000000" w:sz="8" w:space="0"/>
              <w:right w:val="single" w:color="000000" w:sz="8" w:space="0"/>
            </w:tcBorders>
            <w:shd w:val="clear" w:color="auto" w:fill="E6B8B7"/>
            <w:noWrap/>
            <w:vAlign w:val="center"/>
          </w:tcPr>
          <w:p w14:paraId="2A36E9C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6.05</w:t>
            </w:r>
          </w:p>
        </w:tc>
        <w:tc>
          <w:tcPr>
            <w:tcW w:w="1080" w:type="dxa"/>
            <w:tcBorders>
              <w:top w:val="nil"/>
              <w:left w:val="nil"/>
              <w:bottom w:val="single" w:color="000000" w:sz="8" w:space="0"/>
              <w:right w:val="single" w:color="000000" w:sz="8" w:space="0"/>
            </w:tcBorders>
            <w:shd w:val="clear" w:color="auto" w:fill="E6B8B7"/>
            <w:noWrap/>
            <w:vAlign w:val="center"/>
          </w:tcPr>
          <w:p w14:paraId="016470ED">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70.57</w:t>
            </w:r>
          </w:p>
        </w:tc>
        <w:tc>
          <w:tcPr>
            <w:tcW w:w="1290" w:type="dxa"/>
            <w:tcBorders>
              <w:top w:val="nil"/>
              <w:left w:val="nil"/>
              <w:bottom w:val="single" w:color="000000" w:sz="8" w:space="0"/>
              <w:right w:val="single" w:color="000000" w:sz="8" w:space="0"/>
            </w:tcBorders>
            <w:shd w:val="clear" w:color="auto" w:fill="E6B8B7"/>
            <w:noWrap/>
            <w:vAlign w:val="center"/>
          </w:tcPr>
          <w:p w14:paraId="4F42C1A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9.60</w:t>
            </w:r>
          </w:p>
        </w:tc>
        <w:tc>
          <w:tcPr>
            <w:tcW w:w="1074" w:type="dxa"/>
            <w:tcBorders>
              <w:top w:val="nil"/>
              <w:left w:val="nil"/>
              <w:bottom w:val="single" w:color="000000" w:sz="8" w:space="0"/>
              <w:right w:val="single" w:color="000000" w:sz="8" w:space="0"/>
            </w:tcBorders>
            <w:shd w:val="clear" w:color="auto" w:fill="E6B8B7"/>
            <w:noWrap/>
            <w:vAlign w:val="center"/>
          </w:tcPr>
          <w:p w14:paraId="0766994F">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7.12</w:t>
            </w:r>
          </w:p>
        </w:tc>
        <w:tc>
          <w:tcPr>
            <w:tcW w:w="1011" w:type="dxa"/>
            <w:tcBorders>
              <w:top w:val="nil"/>
              <w:left w:val="nil"/>
              <w:bottom w:val="single" w:color="000000" w:sz="8" w:space="0"/>
              <w:right w:val="single" w:color="000000" w:sz="8" w:space="0"/>
            </w:tcBorders>
            <w:shd w:val="clear" w:color="auto" w:fill="E6B8B7"/>
            <w:noWrap/>
            <w:vAlign w:val="center"/>
          </w:tcPr>
          <w:p w14:paraId="569B907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9.26</w:t>
            </w:r>
          </w:p>
        </w:tc>
        <w:tc>
          <w:tcPr>
            <w:tcW w:w="875" w:type="dxa"/>
            <w:tcBorders>
              <w:top w:val="nil"/>
              <w:left w:val="nil"/>
              <w:bottom w:val="single" w:color="000000" w:sz="8" w:space="0"/>
              <w:right w:val="single" w:color="000000" w:sz="8" w:space="0"/>
            </w:tcBorders>
            <w:shd w:val="clear" w:color="auto" w:fill="E6B8B7"/>
            <w:noWrap/>
            <w:vAlign w:val="center"/>
          </w:tcPr>
          <w:p w14:paraId="77D9715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9.78</w:t>
            </w:r>
          </w:p>
        </w:tc>
      </w:tr>
      <w:tr w14:paraId="160A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E6B8B7"/>
            <w:noWrap/>
            <w:vAlign w:val="center"/>
          </w:tcPr>
          <w:p w14:paraId="61BAD51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E6B8B7"/>
            <w:noWrap/>
            <w:vAlign w:val="center"/>
          </w:tcPr>
          <w:p w14:paraId="7E3848B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5</w:t>
            </w:r>
          </w:p>
        </w:tc>
        <w:tc>
          <w:tcPr>
            <w:tcW w:w="900" w:type="dxa"/>
            <w:tcBorders>
              <w:top w:val="nil"/>
              <w:left w:val="nil"/>
              <w:bottom w:val="single" w:color="000000" w:sz="8" w:space="0"/>
              <w:right w:val="single" w:color="000000" w:sz="8" w:space="0"/>
            </w:tcBorders>
            <w:shd w:val="clear" w:color="auto" w:fill="E6B8B7"/>
            <w:noWrap/>
            <w:vAlign w:val="center"/>
          </w:tcPr>
          <w:p w14:paraId="537E994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53</w:t>
            </w:r>
          </w:p>
        </w:tc>
        <w:tc>
          <w:tcPr>
            <w:tcW w:w="1110" w:type="dxa"/>
            <w:tcBorders>
              <w:top w:val="nil"/>
              <w:left w:val="nil"/>
              <w:bottom w:val="single" w:color="000000" w:sz="8" w:space="0"/>
              <w:right w:val="single" w:color="000000" w:sz="8" w:space="0"/>
            </w:tcBorders>
            <w:shd w:val="clear" w:color="auto" w:fill="E6B8B7"/>
            <w:noWrap/>
            <w:vAlign w:val="center"/>
          </w:tcPr>
          <w:p w14:paraId="2B602AA2">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113.37</w:t>
            </w:r>
          </w:p>
        </w:tc>
        <w:tc>
          <w:tcPr>
            <w:tcW w:w="768" w:type="dxa"/>
            <w:tcBorders>
              <w:top w:val="nil"/>
              <w:left w:val="nil"/>
              <w:bottom w:val="single" w:color="000000" w:sz="8" w:space="0"/>
              <w:right w:val="single" w:color="000000" w:sz="8" w:space="0"/>
            </w:tcBorders>
            <w:shd w:val="clear" w:color="auto" w:fill="E6B8B7"/>
            <w:noWrap/>
            <w:vAlign w:val="center"/>
          </w:tcPr>
          <w:p w14:paraId="542C3F7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15.56</w:t>
            </w:r>
          </w:p>
        </w:tc>
        <w:tc>
          <w:tcPr>
            <w:tcW w:w="1062" w:type="dxa"/>
            <w:tcBorders>
              <w:top w:val="nil"/>
              <w:left w:val="nil"/>
              <w:bottom w:val="single" w:color="000000" w:sz="8" w:space="0"/>
              <w:right w:val="single" w:color="000000" w:sz="8" w:space="0"/>
            </w:tcBorders>
            <w:shd w:val="clear" w:color="auto" w:fill="E6B8B7"/>
            <w:noWrap/>
            <w:vAlign w:val="center"/>
          </w:tcPr>
          <w:p w14:paraId="42A9BC1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6.68</w:t>
            </w:r>
          </w:p>
        </w:tc>
        <w:tc>
          <w:tcPr>
            <w:tcW w:w="1080" w:type="dxa"/>
            <w:tcBorders>
              <w:top w:val="nil"/>
              <w:left w:val="nil"/>
              <w:bottom w:val="single" w:color="000000" w:sz="8" w:space="0"/>
              <w:right w:val="single" w:color="000000" w:sz="8" w:space="0"/>
            </w:tcBorders>
            <w:shd w:val="clear" w:color="auto" w:fill="E6B8B7"/>
            <w:noWrap/>
            <w:vAlign w:val="center"/>
          </w:tcPr>
          <w:p w14:paraId="28E498DD">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83.64</w:t>
            </w:r>
          </w:p>
        </w:tc>
        <w:tc>
          <w:tcPr>
            <w:tcW w:w="1290" w:type="dxa"/>
            <w:tcBorders>
              <w:top w:val="nil"/>
              <w:left w:val="nil"/>
              <w:bottom w:val="single" w:color="000000" w:sz="8" w:space="0"/>
              <w:right w:val="single" w:color="000000" w:sz="8" w:space="0"/>
            </w:tcBorders>
            <w:shd w:val="clear" w:color="auto" w:fill="E6B8B7"/>
            <w:noWrap/>
            <w:vAlign w:val="center"/>
          </w:tcPr>
          <w:p w14:paraId="318B48A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8.90</w:t>
            </w:r>
          </w:p>
        </w:tc>
        <w:tc>
          <w:tcPr>
            <w:tcW w:w="1074" w:type="dxa"/>
            <w:tcBorders>
              <w:top w:val="nil"/>
              <w:left w:val="nil"/>
              <w:bottom w:val="single" w:color="000000" w:sz="8" w:space="0"/>
              <w:right w:val="single" w:color="000000" w:sz="8" w:space="0"/>
            </w:tcBorders>
            <w:shd w:val="clear" w:color="auto" w:fill="E6B8B7"/>
            <w:noWrap/>
            <w:vAlign w:val="center"/>
          </w:tcPr>
          <w:p w14:paraId="6AE555CB">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7.10</w:t>
            </w:r>
          </w:p>
        </w:tc>
        <w:tc>
          <w:tcPr>
            <w:tcW w:w="1011" w:type="dxa"/>
            <w:tcBorders>
              <w:top w:val="nil"/>
              <w:left w:val="nil"/>
              <w:bottom w:val="single" w:color="000000" w:sz="8" w:space="0"/>
              <w:right w:val="single" w:color="000000" w:sz="8" w:space="0"/>
            </w:tcBorders>
            <w:shd w:val="clear" w:color="auto" w:fill="E6B8B7"/>
            <w:noWrap/>
            <w:vAlign w:val="center"/>
          </w:tcPr>
          <w:p w14:paraId="2092246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9.57</w:t>
            </w:r>
          </w:p>
        </w:tc>
        <w:tc>
          <w:tcPr>
            <w:tcW w:w="875" w:type="dxa"/>
            <w:tcBorders>
              <w:top w:val="nil"/>
              <w:left w:val="nil"/>
              <w:bottom w:val="single" w:color="000000" w:sz="8" w:space="0"/>
              <w:right w:val="single" w:color="000000" w:sz="8" w:space="0"/>
            </w:tcBorders>
            <w:shd w:val="clear" w:color="auto" w:fill="E6B8B7"/>
            <w:noWrap/>
            <w:vAlign w:val="center"/>
          </w:tcPr>
          <w:p w14:paraId="779BC7D7">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8.47</w:t>
            </w:r>
          </w:p>
        </w:tc>
      </w:tr>
      <w:tr w14:paraId="0092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474" w:type="dxa"/>
            <w:vMerge w:val="continue"/>
            <w:tcBorders>
              <w:left w:val="single" w:color="000000" w:sz="8" w:space="0"/>
              <w:right w:val="single" w:color="000000" w:sz="8" w:space="0"/>
            </w:tcBorders>
            <w:shd w:val="clear" w:color="auto" w:fill="E6B8B7"/>
            <w:noWrap/>
            <w:vAlign w:val="center"/>
          </w:tcPr>
          <w:p w14:paraId="41EF78D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c>
          <w:tcPr>
            <w:tcW w:w="621" w:type="dxa"/>
            <w:tcBorders>
              <w:top w:val="nil"/>
              <w:left w:val="nil"/>
              <w:bottom w:val="single" w:color="000000" w:sz="8" w:space="0"/>
              <w:right w:val="single" w:color="000000" w:sz="8" w:space="0"/>
            </w:tcBorders>
            <w:shd w:val="clear" w:color="auto" w:fill="E6B8B7"/>
            <w:noWrap/>
            <w:vAlign w:val="center"/>
          </w:tcPr>
          <w:p w14:paraId="1837074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5.5</w:t>
            </w:r>
          </w:p>
        </w:tc>
        <w:tc>
          <w:tcPr>
            <w:tcW w:w="900" w:type="dxa"/>
            <w:tcBorders>
              <w:top w:val="nil"/>
              <w:left w:val="nil"/>
              <w:bottom w:val="single" w:color="000000" w:sz="8" w:space="0"/>
              <w:right w:val="single" w:color="000000" w:sz="8" w:space="0"/>
            </w:tcBorders>
            <w:shd w:val="clear" w:color="auto" w:fill="E6B8B7"/>
            <w:noWrap/>
            <w:vAlign w:val="center"/>
          </w:tcPr>
          <w:p w14:paraId="2F4F034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51</w:t>
            </w:r>
          </w:p>
        </w:tc>
        <w:tc>
          <w:tcPr>
            <w:tcW w:w="1110" w:type="dxa"/>
            <w:tcBorders>
              <w:top w:val="nil"/>
              <w:left w:val="nil"/>
              <w:bottom w:val="single" w:color="000000" w:sz="8" w:space="0"/>
              <w:right w:val="single" w:color="000000" w:sz="8" w:space="0"/>
            </w:tcBorders>
            <w:shd w:val="clear" w:color="auto" w:fill="E6B8B7"/>
            <w:noWrap/>
            <w:vAlign w:val="center"/>
          </w:tcPr>
          <w:p w14:paraId="7E450C93">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116.14</w:t>
            </w:r>
          </w:p>
        </w:tc>
        <w:tc>
          <w:tcPr>
            <w:tcW w:w="768" w:type="dxa"/>
            <w:tcBorders>
              <w:top w:val="nil"/>
              <w:left w:val="nil"/>
              <w:bottom w:val="single" w:color="000000" w:sz="8" w:space="0"/>
              <w:right w:val="single" w:color="000000" w:sz="8" w:space="0"/>
            </w:tcBorders>
            <w:shd w:val="clear" w:color="auto" w:fill="E6B8B7"/>
            <w:noWrap/>
            <w:vAlign w:val="center"/>
          </w:tcPr>
          <w:p w14:paraId="4E804F73">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14.66</w:t>
            </w:r>
          </w:p>
        </w:tc>
        <w:tc>
          <w:tcPr>
            <w:tcW w:w="1062" w:type="dxa"/>
            <w:tcBorders>
              <w:top w:val="nil"/>
              <w:left w:val="nil"/>
              <w:bottom w:val="single" w:color="000000" w:sz="8" w:space="0"/>
              <w:right w:val="single" w:color="000000" w:sz="8" w:space="0"/>
            </w:tcBorders>
            <w:shd w:val="clear" w:color="auto" w:fill="E6B8B7"/>
            <w:noWrap/>
            <w:vAlign w:val="center"/>
          </w:tcPr>
          <w:p w14:paraId="5C1FF6D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6.60</w:t>
            </w:r>
          </w:p>
        </w:tc>
        <w:tc>
          <w:tcPr>
            <w:tcW w:w="1080" w:type="dxa"/>
            <w:tcBorders>
              <w:top w:val="nil"/>
              <w:left w:val="nil"/>
              <w:bottom w:val="single" w:color="000000" w:sz="8" w:space="0"/>
              <w:right w:val="single" w:color="000000" w:sz="8" w:space="0"/>
            </w:tcBorders>
            <w:shd w:val="clear" w:color="auto" w:fill="E6B8B7"/>
            <w:noWrap/>
            <w:vAlign w:val="center"/>
          </w:tcPr>
          <w:p w14:paraId="7411FCA6">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91.34</w:t>
            </w:r>
          </w:p>
        </w:tc>
        <w:tc>
          <w:tcPr>
            <w:tcW w:w="1290" w:type="dxa"/>
            <w:tcBorders>
              <w:top w:val="nil"/>
              <w:left w:val="nil"/>
              <w:bottom w:val="single" w:color="000000" w:sz="8" w:space="0"/>
              <w:right w:val="single" w:color="000000" w:sz="8" w:space="0"/>
            </w:tcBorders>
            <w:shd w:val="clear" w:color="auto" w:fill="E6B8B7"/>
            <w:noWrap/>
            <w:vAlign w:val="center"/>
          </w:tcPr>
          <w:p w14:paraId="3DFE6B9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8.20</w:t>
            </w:r>
          </w:p>
        </w:tc>
        <w:tc>
          <w:tcPr>
            <w:tcW w:w="1074" w:type="dxa"/>
            <w:tcBorders>
              <w:top w:val="nil"/>
              <w:left w:val="nil"/>
              <w:bottom w:val="single" w:color="000000" w:sz="8" w:space="0"/>
              <w:right w:val="single" w:color="000000" w:sz="8" w:space="0"/>
            </w:tcBorders>
            <w:shd w:val="clear" w:color="auto" w:fill="E6B8B7"/>
            <w:noWrap/>
            <w:vAlign w:val="center"/>
          </w:tcPr>
          <w:p w14:paraId="48895D15">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6.24</w:t>
            </w:r>
          </w:p>
        </w:tc>
        <w:tc>
          <w:tcPr>
            <w:tcW w:w="1011" w:type="dxa"/>
            <w:tcBorders>
              <w:top w:val="nil"/>
              <w:left w:val="nil"/>
              <w:bottom w:val="single" w:color="000000" w:sz="8" w:space="0"/>
              <w:right w:val="single" w:color="000000" w:sz="8" w:space="0"/>
            </w:tcBorders>
            <w:shd w:val="clear" w:color="auto" w:fill="E6B8B7"/>
            <w:noWrap/>
            <w:vAlign w:val="center"/>
          </w:tcPr>
          <w:p w14:paraId="44661966">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8.84</w:t>
            </w:r>
          </w:p>
        </w:tc>
        <w:tc>
          <w:tcPr>
            <w:tcW w:w="875" w:type="dxa"/>
            <w:tcBorders>
              <w:top w:val="nil"/>
              <w:left w:val="nil"/>
              <w:bottom w:val="single" w:color="000000" w:sz="8" w:space="0"/>
              <w:right w:val="single" w:color="000000" w:sz="8" w:space="0"/>
            </w:tcBorders>
            <w:shd w:val="clear" w:color="auto" w:fill="E6B8B7"/>
            <w:noWrap/>
            <w:vAlign w:val="center"/>
          </w:tcPr>
          <w:p w14:paraId="72420F39">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7.82</w:t>
            </w:r>
          </w:p>
        </w:tc>
      </w:tr>
      <w:tr w14:paraId="0209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474" w:type="dxa"/>
            <w:vMerge w:val="continue"/>
            <w:tcBorders>
              <w:left w:val="single" w:color="000000" w:sz="8" w:space="0"/>
              <w:bottom w:val="single" w:color="000000" w:sz="8" w:space="0"/>
              <w:right w:val="single" w:color="000000" w:sz="8" w:space="0"/>
            </w:tcBorders>
            <w:shd w:val="clear" w:color="auto" w:fill="E6B8B7"/>
            <w:noWrap/>
            <w:vAlign w:val="center"/>
          </w:tcPr>
          <w:p w14:paraId="2C50742F">
            <w:pPr>
              <w:jc w:val="center"/>
              <w:rPr>
                <w:rFonts w:hint="eastAsia" w:ascii="仿宋" w:hAnsi="仿宋" w:eastAsia="仿宋" w:cs="仿宋"/>
                <w:i w:val="0"/>
                <w:iCs w:val="0"/>
                <w:color w:val="000000"/>
                <w:sz w:val="21"/>
                <w:szCs w:val="21"/>
                <w:u w:val="none"/>
              </w:rPr>
            </w:pPr>
          </w:p>
        </w:tc>
        <w:tc>
          <w:tcPr>
            <w:tcW w:w="621" w:type="dxa"/>
            <w:tcBorders>
              <w:top w:val="nil"/>
              <w:left w:val="nil"/>
              <w:bottom w:val="single" w:color="000000" w:sz="8" w:space="0"/>
              <w:right w:val="single" w:color="000000" w:sz="8" w:space="0"/>
            </w:tcBorders>
            <w:shd w:val="clear" w:color="auto" w:fill="E6B8B7"/>
            <w:noWrap/>
            <w:vAlign w:val="center"/>
          </w:tcPr>
          <w:p w14:paraId="67A7552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6</w:t>
            </w:r>
          </w:p>
        </w:tc>
        <w:tc>
          <w:tcPr>
            <w:tcW w:w="900" w:type="dxa"/>
            <w:tcBorders>
              <w:top w:val="nil"/>
              <w:left w:val="nil"/>
              <w:bottom w:val="single" w:color="000000" w:sz="8" w:space="0"/>
              <w:right w:val="single" w:color="000000" w:sz="8" w:space="0"/>
            </w:tcBorders>
            <w:shd w:val="clear" w:color="auto" w:fill="E6B8B7"/>
            <w:noWrap/>
            <w:vAlign w:val="center"/>
          </w:tcPr>
          <w:p w14:paraId="3A779BCD">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w:t>
            </w:r>
          </w:p>
        </w:tc>
        <w:tc>
          <w:tcPr>
            <w:tcW w:w="1110" w:type="dxa"/>
            <w:tcBorders>
              <w:top w:val="nil"/>
              <w:left w:val="nil"/>
              <w:bottom w:val="single" w:color="000000" w:sz="8" w:space="0"/>
              <w:right w:val="single" w:color="000000" w:sz="8" w:space="0"/>
            </w:tcBorders>
            <w:shd w:val="clear" w:color="auto" w:fill="E6B8B7"/>
            <w:noWrap/>
            <w:vAlign w:val="center"/>
          </w:tcPr>
          <w:p w14:paraId="399E786E">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116.97</w:t>
            </w:r>
          </w:p>
        </w:tc>
        <w:tc>
          <w:tcPr>
            <w:tcW w:w="768" w:type="dxa"/>
            <w:tcBorders>
              <w:top w:val="nil"/>
              <w:left w:val="nil"/>
              <w:bottom w:val="single" w:color="000000" w:sz="8" w:space="0"/>
              <w:right w:val="single" w:color="000000" w:sz="8" w:space="0"/>
            </w:tcBorders>
            <w:shd w:val="clear" w:color="auto" w:fill="E6B8B7"/>
            <w:noWrap/>
            <w:vAlign w:val="center"/>
          </w:tcPr>
          <w:p w14:paraId="131FC3EA">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15.03</w:t>
            </w:r>
          </w:p>
        </w:tc>
        <w:tc>
          <w:tcPr>
            <w:tcW w:w="1062" w:type="dxa"/>
            <w:tcBorders>
              <w:top w:val="nil"/>
              <w:left w:val="nil"/>
              <w:bottom w:val="single" w:color="000000" w:sz="8" w:space="0"/>
              <w:right w:val="single" w:color="000000" w:sz="8" w:space="0"/>
            </w:tcBorders>
            <w:shd w:val="clear" w:color="auto" w:fill="E6B8B7"/>
            <w:noWrap/>
            <w:vAlign w:val="center"/>
          </w:tcPr>
          <w:p w14:paraId="4BA108A1">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7.77</w:t>
            </w:r>
          </w:p>
        </w:tc>
        <w:tc>
          <w:tcPr>
            <w:tcW w:w="1080" w:type="dxa"/>
            <w:tcBorders>
              <w:top w:val="nil"/>
              <w:left w:val="nil"/>
              <w:bottom w:val="single" w:color="000000" w:sz="8" w:space="0"/>
              <w:right w:val="single" w:color="000000" w:sz="8" w:space="0"/>
            </w:tcBorders>
            <w:shd w:val="clear" w:color="auto" w:fill="E6B8B7"/>
            <w:noWrap/>
            <w:vAlign w:val="center"/>
          </w:tcPr>
          <w:p w14:paraId="2D26680C">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96.36</w:t>
            </w:r>
          </w:p>
        </w:tc>
        <w:tc>
          <w:tcPr>
            <w:tcW w:w="1290" w:type="dxa"/>
            <w:tcBorders>
              <w:top w:val="nil"/>
              <w:left w:val="nil"/>
              <w:bottom w:val="single" w:color="000000" w:sz="8" w:space="0"/>
              <w:right w:val="single" w:color="000000" w:sz="8" w:space="0"/>
            </w:tcBorders>
            <w:shd w:val="clear" w:color="auto" w:fill="E6B8B7"/>
            <w:noWrap/>
            <w:vAlign w:val="center"/>
          </w:tcPr>
          <w:p w14:paraId="2495C894">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11.11</w:t>
            </w:r>
          </w:p>
        </w:tc>
        <w:tc>
          <w:tcPr>
            <w:tcW w:w="1074" w:type="dxa"/>
            <w:tcBorders>
              <w:top w:val="nil"/>
              <w:left w:val="nil"/>
              <w:bottom w:val="single" w:color="000000" w:sz="8" w:space="0"/>
              <w:right w:val="single" w:color="000000" w:sz="8" w:space="0"/>
            </w:tcBorders>
            <w:shd w:val="clear" w:color="auto" w:fill="E6B8B7"/>
            <w:noWrap/>
            <w:vAlign w:val="center"/>
          </w:tcPr>
          <w:p w14:paraId="40D344B8">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6.02</w:t>
            </w:r>
          </w:p>
        </w:tc>
        <w:tc>
          <w:tcPr>
            <w:tcW w:w="1011" w:type="dxa"/>
            <w:tcBorders>
              <w:top w:val="nil"/>
              <w:left w:val="nil"/>
              <w:bottom w:val="single" w:color="000000" w:sz="8" w:space="0"/>
              <w:right w:val="single" w:color="000000" w:sz="8" w:space="0"/>
            </w:tcBorders>
            <w:shd w:val="clear" w:color="auto" w:fill="E6B8B7"/>
            <w:noWrap/>
            <w:vAlign w:val="center"/>
          </w:tcPr>
          <w:p w14:paraId="3D70A852">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9.01</w:t>
            </w:r>
          </w:p>
        </w:tc>
        <w:tc>
          <w:tcPr>
            <w:tcW w:w="875" w:type="dxa"/>
            <w:tcBorders>
              <w:top w:val="nil"/>
              <w:left w:val="nil"/>
              <w:bottom w:val="single" w:color="000000" w:sz="8" w:space="0"/>
              <w:right w:val="single" w:color="000000" w:sz="8" w:space="0"/>
            </w:tcBorders>
            <w:shd w:val="clear" w:color="auto" w:fill="E6B8B7"/>
            <w:noWrap/>
            <w:vAlign w:val="center"/>
          </w:tcPr>
          <w:p w14:paraId="7FB265F8">
            <w:pPr>
              <w:keepNext w:val="0"/>
              <w:keepLines w:val="0"/>
              <w:widowControl/>
              <w:suppressLineNumbers w:val="0"/>
              <w:jc w:val="center"/>
              <w:textAlignment w:val="center"/>
              <w:rPr>
                <w:rFonts w:hint="default" w:ascii="仿宋" w:hAnsi="仿宋" w:eastAsia="仿宋" w:cs="仿宋"/>
                <w:i w:val="0"/>
                <w:iCs w:val="0"/>
                <w:snapToGrid w:val="0"/>
                <w:color w:val="000000"/>
                <w:kern w:val="0"/>
                <w:sz w:val="15"/>
                <w:szCs w:val="15"/>
                <w:u w:val="none"/>
                <w:lang w:val="en-US" w:eastAsia="zh-CN" w:bidi="ar"/>
              </w:rPr>
            </w:pPr>
            <w:r>
              <w:rPr>
                <w:rFonts w:hint="eastAsia" w:ascii="仿宋" w:hAnsi="仿宋" w:eastAsia="仿宋" w:cs="仿宋"/>
                <w:i w:val="0"/>
                <w:iCs w:val="0"/>
                <w:snapToGrid w:val="0"/>
                <w:color w:val="000000"/>
                <w:kern w:val="0"/>
                <w:sz w:val="15"/>
                <w:szCs w:val="15"/>
                <w:u w:val="none"/>
                <w:lang w:val="en-US" w:eastAsia="zh-CN" w:bidi="ar"/>
              </w:rPr>
              <w:t>6.78</w:t>
            </w:r>
          </w:p>
        </w:tc>
      </w:tr>
    </w:tbl>
    <w:p w14:paraId="0FC33EB7">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eastAsia"/>
          <w:b/>
          <w:bCs/>
          <w:spacing w:val="0"/>
          <w:position w:val="0"/>
          <w:sz w:val="32"/>
          <w:szCs w:val="32"/>
          <w:lang w:val="en-US" w:eastAsia="zh-CN"/>
        </w:rPr>
      </w:pPr>
    </w:p>
    <w:p w14:paraId="27AAE623">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3" w:firstLineChars="200"/>
        <w:jc w:val="both"/>
        <w:textAlignment w:val="baseline"/>
        <w:rPr>
          <w:b/>
          <w:bCs/>
          <w:spacing w:val="0"/>
          <w:position w:val="0"/>
          <w:sz w:val="32"/>
          <w:szCs w:val="32"/>
        </w:rPr>
      </w:pPr>
      <w:r>
        <w:rPr>
          <w:rFonts w:hint="eastAsia"/>
          <w:b/>
          <w:bCs/>
          <w:spacing w:val="0"/>
          <w:position w:val="0"/>
          <w:sz w:val="32"/>
          <w:szCs w:val="32"/>
          <w:lang w:val="en-US" w:eastAsia="zh-CN"/>
        </w:rPr>
        <w:t>2.</w:t>
      </w:r>
      <w:r>
        <w:rPr>
          <w:b/>
          <w:bCs/>
          <w:spacing w:val="0"/>
          <w:position w:val="0"/>
          <w:sz w:val="32"/>
          <w:szCs w:val="32"/>
        </w:rPr>
        <w:t>成年人</w:t>
      </w:r>
    </w:p>
    <w:p w14:paraId="306F8EF7">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天门市2024年国民体质监测成年人体质综合评级指标平均数见表2。</w:t>
      </w:r>
    </w:p>
    <w:p w14:paraId="3F8D1A31">
      <w:pPr>
        <w:pStyle w:val="2"/>
        <w:keepNext w:val="0"/>
        <w:keepLines w:val="0"/>
        <w:pageBreakBefore w:val="0"/>
        <w:widowControl/>
        <w:kinsoku/>
        <w:wordWrap w:val="0"/>
        <w:overflowPunct/>
        <w:topLinePunct/>
        <w:autoSpaceDE/>
        <w:autoSpaceDN/>
        <w:bidi w:val="0"/>
        <w:adjustRightInd w:val="0"/>
        <w:snapToGrid w:val="0"/>
        <w:spacing w:line="600" w:lineRule="exact"/>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表2 2024年国民体质监测成年人体质综合评级指标平均数</w:t>
      </w:r>
    </w:p>
    <w:tbl>
      <w:tblPr>
        <w:tblStyle w:val="5"/>
        <w:tblW w:w="7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
        <w:gridCol w:w="1005"/>
        <w:gridCol w:w="918"/>
        <w:gridCol w:w="1132"/>
        <w:gridCol w:w="897"/>
        <w:gridCol w:w="1254"/>
        <w:gridCol w:w="1588"/>
      </w:tblGrid>
      <w:tr w14:paraId="5457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46"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7056E1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性别</w:t>
            </w:r>
          </w:p>
        </w:tc>
        <w:tc>
          <w:tcPr>
            <w:tcW w:w="1005" w:type="dxa"/>
            <w:vMerge w:val="restart"/>
            <w:tcBorders>
              <w:top w:val="single" w:color="000000" w:sz="8" w:space="0"/>
              <w:left w:val="nil"/>
              <w:bottom w:val="single" w:color="000000" w:sz="8" w:space="0"/>
              <w:right w:val="single" w:color="000000" w:sz="8" w:space="0"/>
            </w:tcBorders>
            <w:shd w:val="clear" w:color="auto" w:fill="F2F2F2"/>
            <w:vAlign w:val="center"/>
          </w:tcPr>
          <w:p w14:paraId="4C816C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年龄组（岁）</w:t>
            </w:r>
          </w:p>
        </w:tc>
        <w:tc>
          <w:tcPr>
            <w:tcW w:w="918" w:type="dxa"/>
            <w:vMerge w:val="restart"/>
            <w:tcBorders>
              <w:top w:val="single" w:color="000000" w:sz="8" w:space="0"/>
              <w:left w:val="nil"/>
              <w:bottom w:val="single" w:color="000000" w:sz="8" w:space="0"/>
              <w:right w:val="single" w:color="000000" w:sz="8" w:space="0"/>
            </w:tcBorders>
            <w:shd w:val="clear" w:color="auto" w:fill="F2F2F2"/>
            <w:vAlign w:val="center"/>
          </w:tcPr>
          <w:p w14:paraId="5BFD2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样本量（人）</w:t>
            </w:r>
          </w:p>
        </w:tc>
        <w:tc>
          <w:tcPr>
            <w:tcW w:w="2029" w:type="dxa"/>
            <w:gridSpan w:val="2"/>
            <w:tcBorders>
              <w:top w:val="single" w:color="000000" w:sz="8" w:space="0"/>
              <w:left w:val="nil"/>
              <w:bottom w:val="single" w:color="000000" w:sz="8" w:space="0"/>
              <w:right w:val="single" w:color="000000" w:sz="8" w:space="0"/>
            </w:tcBorders>
            <w:shd w:val="clear" w:color="auto" w:fill="F2F2F2"/>
            <w:vAlign w:val="center"/>
          </w:tcPr>
          <w:p w14:paraId="36580B5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身体形态</w:t>
            </w:r>
          </w:p>
        </w:tc>
        <w:tc>
          <w:tcPr>
            <w:tcW w:w="2842" w:type="dxa"/>
            <w:gridSpan w:val="2"/>
            <w:tcBorders>
              <w:top w:val="single" w:color="000000" w:sz="8" w:space="0"/>
              <w:left w:val="nil"/>
              <w:bottom w:val="single" w:color="000000" w:sz="8" w:space="0"/>
              <w:right w:val="single" w:color="000000" w:sz="8" w:space="0"/>
            </w:tcBorders>
            <w:shd w:val="clear" w:color="auto" w:fill="F2F2F2"/>
            <w:vAlign w:val="center"/>
          </w:tcPr>
          <w:p w14:paraId="052196A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身体机能</w:t>
            </w:r>
          </w:p>
        </w:tc>
      </w:tr>
      <w:tr w14:paraId="30AC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395219D2">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8" w:space="0"/>
              <w:left w:val="nil"/>
              <w:bottom w:val="single" w:color="000000" w:sz="8" w:space="0"/>
              <w:right w:val="single" w:color="000000" w:sz="8" w:space="0"/>
            </w:tcBorders>
            <w:shd w:val="clear" w:color="auto" w:fill="F2F2F2"/>
            <w:vAlign w:val="center"/>
          </w:tcPr>
          <w:p w14:paraId="1FCE6096">
            <w:pPr>
              <w:jc w:val="center"/>
              <w:rPr>
                <w:rFonts w:hint="eastAsia" w:ascii="仿宋" w:hAnsi="仿宋" w:eastAsia="仿宋" w:cs="仿宋"/>
                <w:i w:val="0"/>
                <w:iCs w:val="0"/>
                <w:color w:val="000000"/>
                <w:sz w:val="21"/>
                <w:szCs w:val="21"/>
                <w:u w:val="none"/>
              </w:rPr>
            </w:pPr>
          </w:p>
        </w:tc>
        <w:tc>
          <w:tcPr>
            <w:tcW w:w="918" w:type="dxa"/>
            <w:vMerge w:val="continue"/>
            <w:tcBorders>
              <w:top w:val="single" w:color="000000" w:sz="8" w:space="0"/>
              <w:left w:val="nil"/>
              <w:bottom w:val="single" w:color="000000" w:sz="8" w:space="0"/>
              <w:right w:val="single" w:color="000000" w:sz="8" w:space="0"/>
            </w:tcBorders>
            <w:shd w:val="clear" w:color="auto" w:fill="F2F2F2"/>
            <w:vAlign w:val="center"/>
          </w:tcPr>
          <w:p w14:paraId="5FB547E1">
            <w:pPr>
              <w:jc w:val="center"/>
              <w:rPr>
                <w:rFonts w:hint="eastAsia" w:ascii="仿宋" w:hAnsi="仿宋" w:eastAsia="仿宋" w:cs="仿宋"/>
                <w:i w:val="0"/>
                <w:iCs w:val="0"/>
                <w:color w:val="000000"/>
                <w:sz w:val="21"/>
                <w:szCs w:val="21"/>
                <w:u w:val="none"/>
              </w:rPr>
            </w:pPr>
          </w:p>
        </w:tc>
        <w:tc>
          <w:tcPr>
            <w:tcW w:w="1132" w:type="dxa"/>
            <w:vMerge w:val="restart"/>
            <w:tcBorders>
              <w:top w:val="nil"/>
              <w:left w:val="nil"/>
              <w:bottom w:val="single" w:color="000000" w:sz="8" w:space="0"/>
              <w:right w:val="single" w:color="000000" w:sz="8" w:space="0"/>
            </w:tcBorders>
            <w:shd w:val="clear" w:color="auto" w:fill="F2F2F2"/>
            <w:vAlign w:val="center"/>
          </w:tcPr>
          <w:p w14:paraId="4E43A28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体重指数    （千克/平方米）</w:t>
            </w:r>
          </w:p>
        </w:tc>
        <w:tc>
          <w:tcPr>
            <w:tcW w:w="897" w:type="dxa"/>
            <w:vMerge w:val="restart"/>
            <w:tcBorders>
              <w:top w:val="single" w:color="000000" w:sz="8" w:space="0"/>
              <w:left w:val="nil"/>
              <w:bottom w:val="single" w:color="000000" w:sz="8" w:space="0"/>
              <w:right w:val="single" w:color="000000" w:sz="8" w:space="0"/>
            </w:tcBorders>
            <w:shd w:val="clear" w:color="auto" w:fill="F2F2F2"/>
            <w:vAlign w:val="center"/>
          </w:tcPr>
          <w:p w14:paraId="5B259B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体脂率（%）</w:t>
            </w:r>
          </w:p>
        </w:tc>
        <w:tc>
          <w:tcPr>
            <w:tcW w:w="1254" w:type="dxa"/>
            <w:vMerge w:val="restart"/>
            <w:tcBorders>
              <w:top w:val="single" w:color="000000" w:sz="8" w:space="0"/>
              <w:left w:val="nil"/>
              <w:bottom w:val="single" w:color="000000" w:sz="8" w:space="0"/>
              <w:right w:val="single" w:color="000000" w:sz="8" w:space="0"/>
            </w:tcBorders>
            <w:shd w:val="clear" w:color="auto" w:fill="F2F2F2"/>
            <w:vAlign w:val="center"/>
          </w:tcPr>
          <w:p w14:paraId="74F449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肺活量   （毫升）</w:t>
            </w:r>
          </w:p>
        </w:tc>
        <w:tc>
          <w:tcPr>
            <w:tcW w:w="1588" w:type="dxa"/>
            <w:vMerge w:val="restart"/>
            <w:tcBorders>
              <w:top w:val="single" w:color="000000" w:sz="8" w:space="0"/>
              <w:left w:val="nil"/>
              <w:bottom w:val="single" w:color="000000" w:sz="8" w:space="0"/>
              <w:right w:val="single" w:color="000000" w:sz="8" w:space="0"/>
            </w:tcBorders>
            <w:shd w:val="clear" w:color="auto" w:fill="F2F2F2"/>
            <w:vAlign w:val="center"/>
          </w:tcPr>
          <w:p w14:paraId="27AA0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功率车（毫升/千克/分钟）</w:t>
            </w:r>
          </w:p>
        </w:tc>
      </w:tr>
      <w:tr w14:paraId="5F0D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49B498AD">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8" w:space="0"/>
              <w:left w:val="nil"/>
              <w:bottom w:val="single" w:color="000000" w:sz="8" w:space="0"/>
              <w:right w:val="single" w:color="000000" w:sz="8" w:space="0"/>
            </w:tcBorders>
            <w:shd w:val="clear" w:color="auto" w:fill="F2F2F2"/>
            <w:vAlign w:val="center"/>
          </w:tcPr>
          <w:p w14:paraId="0748C83B">
            <w:pPr>
              <w:jc w:val="center"/>
              <w:rPr>
                <w:rFonts w:hint="eastAsia" w:ascii="仿宋" w:hAnsi="仿宋" w:eastAsia="仿宋" w:cs="仿宋"/>
                <w:i w:val="0"/>
                <w:iCs w:val="0"/>
                <w:color w:val="000000"/>
                <w:sz w:val="21"/>
                <w:szCs w:val="21"/>
                <w:u w:val="none"/>
              </w:rPr>
            </w:pPr>
          </w:p>
        </w:tc>
        <w:tc>
          <w:tcPr>
            <w:tcW w:w="918" w:type="dxa"/>
            <w:vMerge w:val="continue"/>
            <w:tcBorders>
              <w:top w:val="single" w:color="000000" w:sz="8" w:space="0"/>
              <w:left w:val="nil"/>
              <w:bottom w:val="single" w:color="000000" w:sz="8" w:space="0"/>
              <w:right w:val="single" w:color="000000" w:sz="8" w:space="0"/>
            </w:tcBorders>
            <w:shd w:val="clear" w:color="auto" w:fill="F2F2F2"/>
            <w:vAlign w:val="center"/>
          </w:tcPr>
          <w:p w14:paraId="74308A01">
            <w:pPr>
              <w:jc w:val="center"/>
              <w:rPr>
                <w:rFonts w:hint="eastAsia" w:ascii="仿宋" w:hAnsi="仿宋" w:eastAsia="仿宋" w:cs="仿宋"/>
                <w:i w:val="0"/>
                <w:iCs w:val="0"/>
                <w:color w:val="000000"/>
                <w:sz w:val="21"/>
                <w:szCs w:val="21"/>
                <w:u w:val="none"/>
              </w:rPr>
            </w:pPr>
          </w:p>
        </w:tc>
        <w:tc>
          <w:tcPr>
            <w:tcW w:w="1132" w:type="dxa"/>
            <w:vMerge w:val="continue"/>
            <w:tcBorders>
              <w:top w:val="nil"/>
              <w:left w:val="nil"/>
              <w:bottom w:val="single" w:color="000000" w:sz="8" w:space="0"/>
              <w:right w:val="single" w:color="000000" w:sz="8" w:space="0"/>
            </w:tcBorders>
            <w:shd w:val="clear" w:color="auto" w:fill="F2F2F2"/>
            <w:vAlign w:val="center"/>
          </w:tcPr>
          <w:p w14:paraId="7114BFE4">
            <w:pPr>
              <w:jc w:val="center"/>
              <w:rPr>
                <w:rFonts w:hint="eastAsia" w:ascii="仿宋" w:hAnsi="仿宋" w:eastAsia="仿宋" w:cs="仿宋"/>
                <w:i w:val="0"/>
                <w:iCs w:val="0"/>
                <w:color w:val="000000"/>
                <w:sz w:val="21"/>
                <w:szCs w:val="21"/>
                <w:u w:val="none"/>
              </w:rPr>
            </w:pPr>
          </w:p>
        </w:tc>
        <w:tc>
          <w:tcPr>
            <w:tcW w:w="897" w:type="dxa"/>
            <w:vMerge w:val="continue"/>
            <w:tcBorders>
              <w:top w:val="single" w:color="000000" w:sz="8" w:space="0"/>
              <w:left w:val="nil"/>
              <w:bottom w:val="single" w:color="000000" w:sz="8" w:space="0"/>
              <w:right w:val="single" w:color="000000" w:sz="8" w:space="0"/>
            </w:tcBorders>
            <w:shd w:val="clear" w:color="auto" w:fill="F2F2F2"/>
            <w:vAlign w:val="center"/>
          </w:tcPr>
          <w:p w14:paraId="23A3814D">
            <w:pPr>
              <w:jc w:val="center"/>
              <w:rPr>
                <w:rFonts w:hint="eastAsia" w:ascii="仿宋" w:hAnsi="仿宋" w:eastAsia="仿宋" w:cs="仿宋"/>
                <w:i w:val="0"/>
                <w:iCs w:val="0"/>
                <w:color w:val="000000"/>
                <w:sz w:val="21"/>
                <w:szCs w:val="21"/>
                <w:u w:val="none"/>
              </w:rPr>
            </w:pPr>
          </w:p>
        </w:tc>
        <w:tc>
          <w:tcPr>
            <w:tcW w:w="1254" w:type="dxa"/>
            <w:vMerge w:val="continue"/>
            <w:tcBorders>
              <w:top w:val="single" w:color="000000" w:sz="8" w:space="0"/>
              <w:left w:val="nil"/>
              <w:bottom w:val="single" w:color="000000" w:sz="8" w:space="0"/>
              <w:right w:val="single" w:color="000000" w:sz="8" w:space="0"/>
            </w:tcBorders>
            <w:shd w:val="clear" w:color="auto" w:fill="F2F2F2"/>
            <w:vAlign w:val="center"/>
          </w:tcPr>
          <w:p w14:paraId="173622ED">
            <w:pPr>
              <w:jc w:val="center"/>
              <w:rPr>
                <w:rFonts w:hint="eastAsia" w:ascii="仿宋" w:hAnsi="仿宋" w:eastAsia="仿宋" w:cs="仿宋"/>
                <w:i w:val="0"/>
                <w:iCs w:val="0"/>
                <w:color w:val="000000"/>
                <w:sz w:val="21"/>
                <w:szCs w:val="21"/>
                <w:u w:val="none"/>
              </w:rPr>
            </w:pPr>
          </w:p>
        </w:tc>
        <w:tc>
          <w:tcPr>
            <w:tcW w:w="1588" w:type="dxa"/>
            <w:vMerge w:val="continue"/>
            <w:tcBorders>
              <w:top w:val="single" w:color="000000" w:sz="8" w:space="0"/>
              <w:left w:val="nil"/>
              <w:bottom w:val="single" w:color="000000" w:sz="8" w:space="0"/>
              <w:right w:val="single" w:color="000000" w:sz="8" w:space="0"/>
            </w:tcBorders>
            <w:shd w:val="clear" w:color="auto" w:fill="F2F2F2"/>
            <w:vAlign w:val="center"/>
          </w:tcPr>
          <w:p w14:paraId="488DCD99">
            <w:pPr>
              <w:jc w:val="center"/>
              <w:rPr>
                <w:rFonts w:hint="eastAsia" w:ascii="仿宋" w:hAnsi="仿宋" w:eastAsia="仿宋" w:cs="仿宋"/>
                <w:i w:val="0"/>
                <w:iCs w:val="0"/>
                <w:color w:val="000000"/>
                <w:sz w:val="21"/>
                <w:szCs w:val="21"/>
                <w:u w:val="none"/>
              </w:rPr>
            </w:pPr>
          </w:p>
        </w:tc>
      </w:tr>
      <w:tr w14:paraId="3206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6" w:type="dxa"/>
            <w:vMerge w:val="restart"/>
            <w:tcBorders>
              <w:top w:val="nil"/>
              <w:left w:val="single" w:color="000000" w:sz="8" w:space="0"/>
              <w:bottom w:val="single" w:color="000000" w:sz="8" w:space="0"/>
              <w:right w:val="single" w:color="000000" w:sz="8" w:space="0"/>
            </w:tcBorders>
            <w:shd w:val="clear" w:color="auto" w:fill="DCE6F1"/>
            <w:noWrap/>
            <w:vAlign w:val="center"/>
          </w:tcPr>
          <w:p w14:paraId="744715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男</w:t>
            </w:r>
          </w:p>
        </w:tc>
        <w:tc>
          <w:tcPr>
            <w:tcW w:w="1005" w:type="dxa"/>
            <w:tcBorders>
              <w:top w:val="nil"/>
              <w:left w:val="nil"/>
              <w:bottom w:val="single" w:color="000000" w:sz="8" w:space="0"/>
              <w:right w:val="single" w:color="000000" w:sz="8" w:space="0"/>
            </w:tcBorders>
            <w:shd w:val="clear" w:color="auto" w:fill="DCE6F1"/>
            <w:noWrap/>
            <w:vAlign w:val="center"/>
          </w:tcPr>
          <w:p w14:paraId="3C02DEF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20—24</w:t>
            </w:r>
          </w:p>
        </w:tc>
        <w:tc>
          <w:tcPr>
            <w:tcW w:w="918" w:type="dxa"/>
            <w:tcBorders>
              <w:top w:val="nil"/>
              <w:left w:val="nil"/>
              <w:bottom w:val="single" w:color="000000" w:sz="8" w:space="0"/>
              <w:right w:val="single" w:color="000000" w:sz="8" w:space="0"/>
            </w:tcBorders>
            <w:shd w:val="clear" w:color="auto" w:fill="DCE6F1"/>
            <w:noWrap/>
            <w:vAlign w:val="center"/>
          </w:tcPr>
          <w:p w14:paraId="0DB323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31</w:t>
            </w:r>
          </w:p>
        </w:tc>
        <w:tc>
          <w:tcPr>
            <w:tcW w:w="1132" w:type="dxa"/>
            <w:tcBorders>
              <w:top w:val="nil"/>
              <w:left w:val="nil"/>
              <w:bottom w:val="single" w:color="000000" w:sz="8" w:space="0"/>
              <w:right w:val="single" w:color="000000" w:sz="8" w:space="0"/>
            </w:tcBorders>
            <w:shd w:val="clear" w:color="auto" w:fill="DCE6F1"/>
            <w:noWrap/>
            <w:vAlign w:val="center"/>
          </w:tcPr>
          <w:p w14:paraId="36B730D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24.60</w:t>
            </w:r>
          </w:p>
        </w:tc>
        <w:tc>
          <w:tcPr>
            <w:tcW w:w="897" w:type="dxa"/>
            <w:tcBorders>
              <w:top w:val="nil"/>
              <w:left w:val="nil"/>
              <w:bottom w:val="single" w:color="000000" w:sz="8" w:space="0"/>
              <w:right w:val="single" w:color="000000" w:sz="8" w:space="0"/>
            </w:tcBorders>
            <w:shd w:val="clear" w:color="auto" w:fill="DCE6F1"/>
            <w:noWrap/>
            <w:vAlign w:val="center"/>
          </w:tcPr>
          <w:p w14:paraId="1F09CF1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17.76</w:t>
            </w:r>
          </w:p>
        </w:tc>
        <w:tc>
          <w:tcPr>
            <w:tcW w:w="1254" w:type="dxa"/>
            <w:tcBorders>
              <w:top w:val="nil"/>
              <w:left w:val="nil"/>
              <w:bottom w:val="single" w:color="000000" w:sz="8" w:space="0"/>
              <w:right w:val="single" w:color="000000" w:sz="8" w:space="0"/>
            </w:tcBorders>
            <w:shd w:val="clear" w:color="auto" w:fill="DCE6F1"/>
            <w:noWrap/>
            <w:vAlign w:val="center"/>
          </w:tcPr>
          <w:p w14:paraId="0ADC433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4029</w:t>
            </w:r>
          </w:p>
        </w:tc>
        <w:tc>
          <w:tcPr>
            <w:tcW w:w="1588" w:type="dxa"/>
            <w:tcBorders>
              <w:top w:val="nil"/>
              <w:left w:val="nil"/>
              <w:bottom w:val="single" w:color="000000" w:sz="8" w:space="0"/>
              <w:right w:val="single" w:color="000000" w:sz="8" w:space="0"/>
            </w:tcBorders>
            <w:shd w:val="clear" w:color="auto" w:fill="DCE6F1"/>
            <w:noWrap/>
            <w:vAlign w:val="center"/>
          </w:tcPr>
          <w:p w14:paraId="5992903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65.18</w:t>
            </w:r>
          </w:p>
        </w:tc>
      </w:tr>
      <w:tr w14:paraId="0DFB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2A021215">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7C292F2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25—29</w:t>
            </w:r>
          </w:p>
        </w:tc>
        <w:tc>
          <w:tcPr>
            <w:tcW w:w="918" w:type="dxa"/>
            <w:tcBorders>
              <w:top w:val="nil"/>
              <w:left w:val="nil"/>
              <w:bottom w:val="single" w:color="000000" w:sz="8" w:space="0"/>
              <w:right w:val="single" w:color="000000" w:sz="8" w:space="0"/>
            </w:tcBorders>
            <w:shd w:val="clear" w:color="auto" w:fill="DCE6F1"/>
            <w:noWrap/>
            <w:vAlign w:val="center"/>
          </w:tcPr>
          <w:p w14:paraId="39DFEAE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28</w:t>
            </w:r>
          </w:p>
        </w:tc>
        <w:tc>
          <w:tcPr>
            <w:tcW w:w="1132" w:type="dxa"/>
            <w:tcBorders>
              <w:top w:val="nil"/>
              <w:left w:val="nil"/>
              <w:bottom w:val="single" w:color="000000" w:sz="8" w:space="0"/>
              <w:right w:val="single" w:color="000000" w:sz="8" w:space="0"/>
            </w:tcBorders>
            <w:shd w:val="clear" w:color="auto" w:fill="DCE6F1"/>
            <w:noWrap/>
            <w:vAlign w:val="center"/>
          </w:tcPr>
          <w:p w14:paraId="5F87BE5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24.49</w:t>
            </w:r>
          </w:p>
        </w:tc>
        <w:tc>
          <w:tcPr>
            <w:tcW w:w="897" w:type="dxa"/>
            <w:tcBorders>
              <w:top w:val="nil"/>
              <w:left w:val="nil"/>
              <w:bottom w:val="single" w:color="000000" w:sz="8" w:space="0"/>
              <w:right w:val="single" w:color="000000" w:sz="8" w:space="0"/>
            </w:tcBorders>
            <w:shd w:val="clear" w:color="auto" w:fill="DCE6F1"/>
            <w:noWrap/>
            <w:vAlign w:val="center"/>
          </w:tcPr>
          <w:p w14:paraId="7E6BED6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16.54</w:t>
            </w:r>
          </w:p>
        </w:tc>
        <w:tc>
          <w:tcPr>
            <w:tcW w:w="1254" w:type="dxa"/>
            <w:tcBorders>
              <w:top w:val="nil"/>
              <w:left w:val="nil"/>
              <w:bottom w:val="single" w:color="000000" w:sz="8" w:space="0"/>
              <w:right w:val="single" w:color="000000" w:sz="8" w:space="0"/>
            </w:tcBorders>
            <w:shd w:val="clear" w:color="auto" w:fill="DCE6F1"/>
            <w:noWrap/>
            <w:vAlign w:val="center"/>
          </w:tcPr>
          <w:p w14:paraId="39B958E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3773</w:t>
            </w:r>
          </w:p>
        </w:tc>
        <w:tc>
          <w:tcPr>
            <w:tcW w:w="1588" w:type="dxa"/>
            <w:tcBorders>
              <w:top w:val="nil"/>
              <w:left w:val="nil"/>
              <w:bottom w:val="single" w:color="000000" w:sz="8" w:space="0"/>
              <w:right w:val="single" w:color="000000" w:sz="8" w:space="0"/>
            </w:tcBorders>
            <w:shd w:val="clear" w:color="auto" w:fill="DCE6F1"/>
            <w:noWrap/>
            <w:vAlign w:val="center"/>
          </w:tcPr>
          <w:p w14:paraId="4883206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60.11</w:t>
            </w:r>
          </w:p>
        </w:tc>
      </w:tr>
      <w:tr w14:paraId="7663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6B916A52">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32C34A6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30—34</w:t>
            </w:r>
          </w:p>
        </w:tc>
        <w:tc>
          <w:tcPr>
            <w:tcW w:w="918" w:type="dxa"/>
            <w:tcBorders>
              <w:top w:val="nil"/>
              <w:left w:val="nil"/>
              <w:bottom w:val="single" w:color="000000" w:sz="8" w:space="0"/>
              <w:right w:val="single" w:color="000000" w:sz="8" w:space="0"/>
            </w:tcBorders>
            <w:shd w:val="clear" w:color="auto" w:fill="DCE6F1"/>
            <w:noWrap/>
            <w:vAlign w:val="center"/>
          </w:tcPr>
          <w:p w14:paraId="5756A92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58</w:t>
            </w:r>
          </w:p>
        </w:tc>
        <w:tc>
          <w:tcPr>
            <w:tcW w:w="1132" w:type="dxa"/>
            <w:tcBorders>
              <w:top w:val="nil"/>
              <w:left w:val="nil"/>
              <w:bottom w:val="single" w:color="000000" w:sz="8" w:space="0"/>
              <w:right w:val="single" w:color="000000" w:sz="8" w:space="0"/>
            </w:tcBorders>
            <w:shd w:val="clear" w:color="auto" w:fill="DCE6F1"/>
            <w:noWrap/>
            <w:vAlign w:val="center"/>
          </w:tcPr>
          <w:p w14:paraId="74FD82F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24.52</w:t>
            </w:r>
          </w:p>
        </w:tc>
        <w:tc>
          <w:tcPr>
            <w:tcW w:w="897" w:type="dxa"/>
            <w:tcBorders>
              <w:top w:val="nil"/>
              <w:left w:val="nil"/>
              <w:bottom w:val="single" w:color="000000" w:sz="8" w:space="0"/>
              <w:right w:val="single" w:color="000000" w:sz="8" w:space="0"/>
            </w:tcBorders>
            <w:shd w:val="clear" w:color="auto" w:fill="DCE6F1"/>
            <w:noWrap/>
            <w:vAlign w:val="center"/>
          </w:tcPr>
          <w:p w14:paraId="5F9A8CC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17.18</w:t>
            </w:r>
          </w:p>
        </w:tc>
        <w:tc>
          <w:tcPr>
            <w:tcW w:w="1254" w:type="dxa"/>
            <w:tcBorders>
              <w:top w:val="nil"/>
              <w:left w:val="nil"/>
              <w:bottom w:val="single" w:color="000000" w:sz="8" w:space="0"/>
              <w:right w:val="single" w:color="000000" w:sz="8" w:space="0"/>
            </w:tcBorders>
            <w:shd w:val="clear" w:color="auto" w:fill="DCE6F1"/>
            <w:noWrap/>
            <w:vAlign w:val="center"/>
          </w:tcPr>
          <w:p w14:paraId="1A2FA5C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3414</w:t>
            </w:r>
          </w:p>
        </w:tc>
        <w:tc>
          <w:tcPr>
            <w:tcW w:w="1588" w:type="dxa"/>
            <w:tcBorders>
              <w:top w:val="nil"/>
              <w:left w:val="nil"/>
              <w:bottom w:val="single" w:color="000000" w:sz="8" w:space="0"/>
              <w:right w:val="single" w:color="000000" w:sz="8" w:space="0"/>
            </w:tcBorders>
            <w:shd w:val="clear" w:color="auto" w:fill="DCE6F1"/>
            <w:noWrap/>
            <w:vAlign w:val="center"/>
          </w:tcPr>
          <w:p w14:paraId="3C4D8A8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55.20</w:t>
            </w:r>
          </w:p>
        </w:tc>
      </w:tr>
      <w:tr w14:paraId="000A9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1868BC11">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16E3CDE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35—39</w:t>
            </w:r>
          </w:p>
        </w:tc>
        <w:tc>
          <w:tcPr>
            <w:tcW w:w="918" w:type="dxa"/>
            <w:tcBorders>
              <w:top w:val="nil"/>
              <w:left w:val="nil"/>
              <w:bottom w:val="single" w:color="000000" w:sz="8" w:space="0"/>
              <w:right w:val="single" w:color="000000" w:sz="8" w:space="0"/>
            </w:tcBorders>
            <w:shd w:val="clear" w:color="auto" w:fill="DCE6F1"/>
            <w:noWrap/>
            <w:vAlign w:val="center"/>
          </w:tcPr>
          <w:p w14:paraId="551A524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60</w:t>
            </w:r>
          </w:p>
        </w:tc>
        <w:tc>
          <w:tcPr>
            <w:tcW w:w="1132" w:type="dxa"/>
            <w:tcBorders>
              <w:top w:val="nil"/>
              <w:left w:val="nil"/>
              <w:bottom w:val="single" w:color="000000" w:sz="8" w:space="0"/>
              <w:right w:val="single" w:color="000000" w:sz="8" w:space="0"/>
            </w:tcBorders>
            <w:shd w:val="clear" w:color="auto" w:fill="DCE6F1"/>
            <w:noWrap/>
            <w:vAlign w:val="center"/>
          </w:tcPr>
          <w:p w14:paraId="3B11D71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23.89</w:t>
            </w:r>
          </w:p>
        </w:tc>
        <w:tc>
          <w:tcPr>
            <w:tcW w:w="897" w:type="dxa"/>
            <w:tcBorders>
              <w:top w:val="nil"/>
              <w:left w:val="nil"/>
              <w:bottom w:val="single" w:color="000000" w:sz="8" w:space="0"/>
              <w:right w:val="single" w:color="000000" w:sz="8" w:space="0"/>
            </w:tcBorders>
            <w:shd w:val="clear" w:color="auto" w:fill="DCE6F1"/>
            <w:noWrap/>
            <w:vAlign w:val="center"/>
          </w:tcPr>
          <w:p w14:paraId="1775E9A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18.82</w:t>
            </w:r>
          </w:p>
        </w:tc>
        <w:tc>
          <w:tcPr>
            <w:tcW w:w="1254" w:type="dxa"/>
            <w:tcBorders>
              <w:top w:val="nil"/>
              <w:left w:val="nil"/>
              <w:bottom w:val="single" w:color="000000" w:sz="8" w:space="0"/>
              <w:right w:val="single" w:color="000000" w:sz="8" w:space="0"/>
            </w:tcBorders>
            <w:shd w:val="clear" w:color="auto" w:fill="DCE6F1"/>
            <w:noWrap/>
            <w:vAlign w:val="center"/>
          </w:tcPr>
          <w:p w14:paraId="6EFA0A5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3618</w:t>
            </w:r>
          </w:p>
        </w:tc>
        <w:tc>
          <w:tcPr>
            <w:tcW w:w="1588" w:type="dxa"/>
            <w:tcBorders>
              <w:top w:val="nil"/>
              <w:left w:val="nil"/>
              <w:bottom w:val="single" w:color="000000" w:sz="8" w:space="0"/>
              <w:right w:val="single" w:color="000000" w:sz="8" w:space="0"/>
            </w:tcBorders>
            <w:shd w:val="clear" w:color="auto" w:fill="DCE6F1"/>
            <w:noWrap/>
            <w:vAlign w:val="center"/>
          </w:tcPr>
          <w:p w14:paraId="669B0CD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48.13</w:t>
            </w:r>
          </w:p>
        </w:tc>
      </w:tr>
      <w:tr w14:paraId="28D9E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382C2E49">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2AE305C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40—44</w:t>
            </w:r>
          </w:p>
        </w:tc>
        <w:tc>
          <w:tcPr>
            <w:tcW w:w="918" w:type="dxa"/>
            <w:tcBorders>
              <w:top w:val="nil"/>
              <w:left w:val="nil"/>
              <w:bottom w:val="single" w:color="000000" w:sz="8" w:space="0"/>
              <w:right w:val="single" w:color="000000" w:sz="8" w:space="0"/>
            </w:tcBorders>
            <w:shd w:val="clear" w:color="auto" w:fill="DCE6F1"/>
            <w:noWrap/>
            <w:vAlign w:val="center"/>
          </w:tcPr>
          <w:p w14:paraId="562C60F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64</w:t>
            </w:r>
          </w:p>
        </w:tc>
        <w:tc>
          <w:tcPr>
            <w:tcW w:w="1132" w:type="dxa"/>
            <w:tcBorders>
              <w:top w:val="nil"/>
              <w:left w:val="nil"/>
              <w:bottom w:val="single" w:color="000000" w:sz="8" w:space="0"/>
              <w:right w:val="single" w:color="000000" w:sz="8" w:space="0"/>
            </w:tcBorders>
            <w:shd w:val="clear" w:color="auto" w:fill="DCE6F1"/>
            <w:noWrap/>
            <w:vAlign w:val="center"/>
          </w:tcPr>
          <w:p w14:paraId="0CA53B7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24.58</w:t>
            </w:r>
          </w:p>
        </w:tc>
        <w:tc>
          <w:tcPr>
            <w:tcW w:w="897" w:type="dxa"/>
            <w:tcBorders>
              <w:top w:val="nil"/>
              <w:left w:val="nil"/>
              <w:bottom w:val="single" w:color="000000" w:sz="8" w:space="0"/>
              <w:right w:val="single" w:color="000000" w:sz="8" w:space="0"/>
            </w:tcBorders>
            <w:shd w:val="clear" w:color="auto" w:fill="DCE6F1"/>
            <w:noWrap/>
            <w:vAlign w:val="center"/>
          </w:tcPr>
          <w:p w14:paraId="0EDF2DD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20.16</w:t>
            </w:r>
          </w:p>
        </w:tc>
        <w:tc>
          <w:tcPr>
            <w:tcW w:w="1254" w:type="dxa"/>
            <w:tcBorders>
              <w:top w:val="nil"/>
              <w:left w:val="nil"/>
              <w:bottom w:val="single" w:color="000000" w:sz="8" w:space="0"/>
              <w:right w:val="single" w:color="000000" w:sz="8" w:space="0"/>
            </w:tcBorders>
            <w:shd w:val="clear" w:color="auto" w:fill="DCE6F1"/>
            <w:noWrap/>
            <w:vAlign w:val="center"/>
          </w:tcPr>
          <w:p w14:paraId="6B858A3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3587</w:t>
            </w:r>
          </w:p>
        </w:tc>
        <w:tc>
          <w:tcPr>
            <w:tcW w:w="1588" w:type="dxa"/>
            <w:tcBorders>
              <w:top w:val="nil"/>
              <w:left w:val="nil"/>
              <w:bottom w:val="single" w:color="000000" w:sz="8" w:space="0"/>
              <w:right w:val="single" w:color="000000" w:sz="8" w:space="0"/>
            </w:tcBorders>
            <w:shd w:val="clear" w:color="auto" w:fill="DCE6F1"/>
            <w:noWrap/>
            <w:vAlign w:val="center"/>
          </w:tcPr>
          <w:p w14:paraId="7331C5B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50.63</w:t>
            </w:r>
          </w:p>
        </w:tc>
      </w:tr>
      <w:tr w14:paraId="2BE1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259F247C">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7A5AE85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45—49</w:t>
            </w:r>
          </w:p>
        </w:tc>
        <w:tc>
          <w:tcPr>
            <w:tcW w:w="918" w:type="dxa"/>
            <w:tcBorders>
              <w:top w:val="nil"/>
              <w:left w:val="nil"/>
              <w:bottom w:val="single" w:color="000000" w:sz="8" w:space="0"/>
              <w:right w:val="single" w:color="000000" w:sz="8" w:space="0"/>
            </w:tcBorders>
            <w:shd w:val="clear" w:color="auto" w:fill="DCE6F1"/>
            <w:noWrap/>
            <w:vAlign w:val="center"/>
          </w:tcPr>
          <w:p w14:paraId="124D8CB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72</w:t>
            </w:r>
          </w:p>
        </w:tc>
        <w:tc>
          <w:tcPr>
            <w:tcW w:w="1132" w:type="dxa"/>
            <w:tcBorders>
              <w:top w:val="nil"/>
              <w:left w:val="nil"/>
              <w:bottom w:val="single" w:color="000000" w:sz="8" w:space="0"/>
              <w:right w:val="single" w:color="000000" w:sz="8" w:space="0"/>
            </w:tcBorders>
            <w:shd w:val="clear" w:color="auto" w:fill="DCE6F1"/>
            <w:noWrap/>
            <w:vAlign w:val="center"/>
          </w:tcPr>
          <w:p w14:paraId="5771F5D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24.45</w:t>
            </w:r>
          </w:p>
        </w:tc>
        <w:tc>
          <w:tcPr>
            <w:tcW w:w="897" w:type="dxa"/>
            <w:tcBorders>
              <w:top w:val="nil"/>
              <w:left w:val="nil"/>
              <w:bottom w:val="single" w:color="000000" w:sz="8" w:space="0"/>
              <w:right w:val="single" w:color="000000" w:sz="8" w:space="0"/>
            </w:tcBorders>
            <w:shd w:val="clear" w:color="auto" w:fill="DCE6F1"/>
            <w:noWrap/>
            <w:vAlign w:val="center"/>
          </w:tcPr>
          <w:p w14:paraId="49E73DB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19.17</w:t>
            </w:r>
          </w:p>
        </w:tc>
        <w:tc>
          <w:tcPr>
            <w:tcW w:w="1254" w:type="dxa"/>
            <w:tcBorders>
              <w:top w:val="nil"/>
              <w:left w:val="nil"/>
              <w:bottom w:val="single" w:color="000000" w:sz="8" w:space="0"/>
              <w:right w:val="single" w:color="000000" w:sz="8" w:space="0"/>
            </w:tcBorders>
            <w:shd w:val="clear" w:color="auto" w:fill="DCE6F1"/>
            <w:noWrap/>
            <w:vAlign w:val="center"/>
          </w:tcPr>
          <w:p w14:paraId="4A61136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3314</w:t>
            </w:r>
          </w:p>
        </w:tc>
        <w:tc>
          <w:tcPr>
            <w:tcW w:w="1588" w:type="dxa"/>
            <w:tcBorders>
              <w:top w:val="nil"/>
              <w:left w:val="nil"/>
              <w:bottom w:val="single" w:color="000000" w:sz="8" w:space="0"/>
              <w:right w:val="single" w:color="000000" w:sz="8" w:space="0"/>
            </w:tcBorders>
            <w:shd w:val="clear" w:color="auto" w:fill="DCE6F1"/>
            <w:noWrap/>
            <w:vAlign w:val="center"/>
          </w:tcPr>
          <w:p w14:paraId="3A92089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46.72</w:t>
            </w:r>
          </w:p>
        </w:tc>
      </w:tr>
      <w:tr w14:paraId="60304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0B67B394">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411F99A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50—54</w:t>
            </w:r>
          </w:p>
        </w:tc>
        <w:tc>
          <w:tcPr>
            <w:tcW w:w="918" w:type="dxa"/>
            <w:tcBorders>
              <w:top w:val="nil"/>
              <w:left w:val="nil"/>
              <w:bottom w:val="single" w:color="000000" w:sz="8" w:space="0"/>
              <w:right w:val="single" w:color="000000" w:sz="8" w:space="0"/>
            </w:tcBorders>
            <w:shd w:val="clear" w:color="auto" w:fill="DCE6F1"/>
            <w:noWrap/>
            <w:vAlign w:val="center"/>
          </w:tcPr>
          <w:p w14:paraId="24CEB46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64</w:t>
            </w:r>
          </w:p>
        </w:tc>
        <w:tc>
          <w:tcPr>
            <w:tcW w:w="1132" w:type="dxa"/>
            <w:tcBorders>
              <w:top w:val="nil"/>
              <w:left w:val="nil"/>
              <w:bottom w:val="single" w:color="000000" w:sz="8" w:space="0"/>
              <w:right w:val="single" w:color="000000" w:sz="8" w:space="0"/>
            </w:tcBorders>
            <w:shd w:val="clear" w:color="auto" w:fill="DCE6F1"/>
            <w:noWrap/>
            <w:vAlign w:val="center"/>
          </w:tcPr>
          <w:p w14:paraId="7E367E8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24.03</w:t>
            </w:r>
          </w:p>
        </w:tc>
        <w:tc>
          <w:tcPr>
            <w:tcW w:w="897" w:type="dxa"/>
            <w:tcBorders>
              <w:top w:val="nil"/>
              <w:left w:val="nil"/>
              <w:bottom w:val="single" w:color="000000" w:sz="8" w:space="0"/>
              <w:right w:val="single" w:color="000000" w:sz="8" w:space="0"/>
            </w:tcBorders>
            <w:shd w:val="clear" w:color="auto" w:fill="DCE6F1"/>
            <w:noWrap/>
            <w:vAlign w:val="center"/>
          </w:tcPr>
          <w:p w14:paraId="0C230CA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17.68</w:t>
            </w:r>
          </w:p>
        </w:tc>
        <w:tc>
          <w:tcPr>
            <w:tcW w:w="1254" w:type="dxa"/>
            <w:tcBorders>
              <w:top w:val="nil"/>
              <w:left w:val="nil"/>
              <w:bottom w:val="single" w:color="000000" w:sz="8" w:space="0"/>
              <w:right w:val="single" w:color="000000" w:sz="8" w:space="0"/>
            </w:tcBorders>
            <w:shd w:val="clear" w:color="auto" w:fill="DCE6F1"/>
            <w:noWrap/>
            <w:vAlign w:val="center"/>
          </w:tcPr>
          <w:p w14:paraId="7B59C7A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3173</w:t>
            </w:r>
          </w:p>
        </w:tc>
        <w:tc>
          <w:tcPr>
            <w:tcW w:w="1588" w:type="dxa"/>
            <w:tcBorders>
              <w:top w:val="nil"/>
              <w:left w:val="nil"/>
              <w:bottom w:val="single" w:color="000000" w:sz="8" w:space="0"/>
              <w:right w:val="single" w:color="000000" w:sz="8" w:space="0"/>
            </w:tcBorders>
            <w:shd w:val="clear" w:color="auto" w:fill="DCE6F1"/>
            <w:noWrap/>
            <w:vAlign w:val="center"/>
          </w:tcPr>
          <w:p w14:paraId="2ECECB5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46.18</w:t>
            </w:r>
          </w:p>
        </w:tc>
      </w:tr>
      <w:tr w14:paraId="1824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3AFC872C">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DCE6F1"/>
            <w:noWrap/>
            <w:vAlign w:val="center"/>
          </w:tcPr>
          <w:p w14:paraId="493DF35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55—59</w:t>
            </w:r>
          </w:p>
        </w:tc>
        <w:tc>
          <w:tcPr>
            <w:tcW w:w="918" w:type="dxa"/>
            <w:tcBorders>
              <w:top w:val="nil"/>
              <w:left w:val="nil"/>
              <w:bottom w:val="single" w:color="000000" w:sz="8" w:space="0"/>
              <w:right w:val="single" w:color="000000" w:sz="8" w:space="0"/>
            </w:tcBorders>
            <w:shd w:val="clear" w:color="auto" w:fill="DCE6F1"/>
            <w:noWrap/>
            <w:vAlign w:val="center"/>
          </w:tcPr>
          <w:p w14:paraId="307D2EA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67</w:t>
            </w:r>
          </w:p>
        </w:tc>
        <w:tc>
          <w:tcPr>
            <w:tcW w:w="1132" w:type="dxa"/>
            <w:tcBorders>
              <w:top w:val="nil"/>
              <w:left w:val="nil"/>
              <w:bottom w:val="single" w:color="000000" w:sz="8" w:space="0"/>
              <w:right w:val="single" w:color="000000" w:sz="8" w:space="0"/>
            </w:tcBorders>
            <w:shd w:val="clear" w:color="auto" w:fill="DCE6F1"/>
            <w:noWrap/>
            <w:vAlign w:val="center"/>
          </w:tcPr>
          <w:p w14:paraId="04648912">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24.06</w:t>
            </w:r>
          </w:p>
        </w:tc>
        <w:tc>
          <w:tcPr>
            <w:tcW w:w="897" w:type="dxa"/>
            <w:tcBorders>
              <w:top w:val="nil"/>
              <w:left w:val="nil"/>
              <w:bottom w:val="single" w:color="000000" w:sz="8" w:space="0"/>
              <w:right w:val="single" w:color="000000" w:sz="8" w:space="0"/>
            </w:tcBorders>
            <w:shd w:val="clear" w:color="auto" w:fill="DCE6F1"/>
            <w:noWrap/>
            <w:vAlign w:val="center"/>
          </w:tcPr>
          <w:p w14:paraId="3D9349A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18.97</w:t>
            </w:r>
          </w:p>
        </w:tc>
        <w:tc>
          <w:tcPr>
            <w:tcW w:w="1254" w:type="dxa"/>
            <w:tcBorders>
              <w:top w:val="nil"/>
              <w:left w:val="nil"/>
              <w:bottom w:val="single" w:color="000000" w:sz="8" w:space="0"/>
              <w:right w:val="single" w:color="000000" w:sz="8" w:space="0"/>
            </w:tcBorders>
            <w:shd w:val="clear" w:color="auto" w:fill="DCE6F1"/>
            <w:noWrap/>
            <w:vAlign w:val="center"/>
          </w:tcPr>
          <w:p w14:paraId="62CFE7D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3229</w:t>
            </w:r>
          </w:p>
        </w:tc>
        <w:tc>
          <w:tcPr>
            <w:tcW w:w="1588" w:type="dxa"/>
            <w:tcBorders>
              <w:top w:val="nil"/>
              <w:left w:val="nil"/>
              <w:bottom w:val="single" w:color="000000" w:sz="8" w:space="0"/>
              <w:right w:val="single" w:color="000000" w:sz="8" w:space="0"/>
            </w:tcBorders>
            <w:shd w:val="clear" w:color="auto" w:fill="DCE6F1"/>
            <w:noWrap/>
            <w:vAlign w:val="center"/>
          </w:tcPr>
          <w:p w14:paraId="40E6F52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40.70</w:t>
            </w:r>
          </w:p>
        </w:tc>
      </w:tr>
      <w:tr w14:paraId="14D9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6" w:type="dxa"/>
            <w:vMerge w:val="restart"/>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017A3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女</w:t>
            </w:r>
          </w:p>
        </w:tc>
        <w:tc>
          <w:tcPr>
            <w:tcW w:w="1005" w:type="dxa"/>
            <w:tcBorders>
              <w:top w:val="nil"/>
              <w:left w:val="nil"/>
              <w:bottom w:val="single" w:color="000000" w:sz="8" w:space="0"/>
              <w:right w:val="single" w:color="000000" w:sz="8" w:space="0"/>
            </w:tcBorders>
            <w:shd w:val="clear" w:color="auto" w:fill="E6B8B7"/>
            <w:noWrap/>
            <w:vAlign w:val="center"/>
          </w:tcPr>
          <w:p w14:paraId="7B218DD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20—24</w:t>
            </w:r>
          </w:p>
        </w:tc>
        <w:tc>
          <w:tcPr>
            <w:tcW w:w="918" w:type="dxa"/>
            <w:tcBorders>
              <w:top w:val="nil"/>
              <w:left w:val="nil"/>
              <w:bottom w:val="single" w:color="000000" w:sz="8" w:space="0"/>
              <w:right w:val="single" w:color="000000" w:sz="8" w:space="0"/>
            </w:tcBorders>
            <w:shd w:val="clear" w:color="auto" w:fill="E6B8B7"/>
            <w:noWrap/>
            <w:vAlign w:val="center"/>
          </w:tcPr>
          <w:p w14:paraId="0740359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29</w:t>
            </w:r>
          </w:p>
        </w:tc>
        <w:tc>
          <w:tcPr>
            <w:tcW w:w="1132" w:type="dxa"/>
            <w:tcBorders>
              <w:top w:val="nil"/>
              <w:left w:val="nil"/>
              <w:bottom w:val="single" w:color="000000" w:sz="8" w:space="0"/>
              <w:right w:val="single" w:color="000000" w:sz="8" w:space="0"/>
            </w:tcBorders>
            <w:shd w:val="clear" w:color="auto" w:fill="E6B8B7"/>
            <w:noWrap/>
            <w:vAlign w:val="center"/>
          </w:tcPr>
          <w:p w14:paraId="3551860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21.06</w:t>
            </w:r>
          </w:p>
        </w:tc>
        <w:tc>
          <w:tcPr>
            <w:tcW w:w="897" w:type="dxa"/>
            <w:tcBorders>
              <w:top w:val="nil"/>
              <w:left w:val="nil"/>
              <w:bottom w:val="single" w:color="000000" w:sz="8" w:space="0"/>
              <w:right w:val="single" w:color="000000" w:sz="8" w:space="0"/>
            </w:tcBorders>
            <w:shd w:val="clear" w:color="auto" w:fill="E6B8B7"/>
            <w:noWrap/>
            <w:vAlign w:val="center"/>
          </w:tcPr>
          <w:p w14:paraId="041EA61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16.86</w:t>
            </w:r>
          </w:p>
        </w:tc>
        <w:tc>
          <w:tcPr>
            <w:tcW w:w="1254" w:type="dxa"/>
            <w:tcBorders>
              <w:top w:val="nil"/>
              <w:left w:val="nil"/>
              <w:bottom w:val="single" w:color="000000" w:sz="8" w:space="0"/>
              <w:right w:val="single" w:color="000000" w:sz="8" w:space="0"/>
            </w:tcBorders>
            <w:shd w:val="clear" w:color="auto" w:fill="E6B8B7"/>
            <w:noWrap/>
            <w:vAlign w:val="center"/>
          </w:tcPr>
          <w:p w14:paraId="15209CC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2667</w:t>
            </w:r>
          </w:p>
        </w:tc>
        <w:tc>
          <w:tcPr>
            <w:tcW w:w="1588" w:type="dxa"/>
            <w:tcBorders>
              <w:top w:val="nil"/>
              <w:left w:val="nil"/>
              <w:bottom w:val="single" w:color="000000" w:sz="8" w:space="0"/>
              <w:right w:val="single" w:color="000000" w:sz="8" w:space="0"/>
            </w:tcBorders>
            <w:shd w:val="clear" w:color="auto" w:fill="E6B8B7"/>
            <w:noWrap/>
            <w:vAlign w:val="center"/>
          </w:tcPr>
          <w:p w14:paraId="74AF25D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66.53</w:t>
            </w:r>
          </w:p>
        </w:tc>
      </w:tr>
      <w:tr w14:paraId="513F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30942887">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6D2F936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25—29</w:t>
            </w:r>
          </w:p>
        </w:tc>
        <w:tc>
          <w:tcPr>
            <w:tcW w:w="918" w:type="dxa"/>
            <w:tcBorders>
              <w:top w:val="nil"/>
              <w:left w:val="nil"/>
              <w:bottom w:val="single" w:color="000000" w:sz="8" w:space="0"/>
              <w:right w:val="single" w:color="000000" w:sz="8" w:space="0"/>
            </w:tcBorders>
            <w:shd w:val="clear" w:color="auto" w:fill="E6B8B7"/>
            <w:noWrap/>
            <w:vAlign w:val="center"/>
          </w:tcPr>
          <w:p w14:paraId="688F79A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31</w:t>
            </w:r>
          </w:p>
        </w:tc>
        <w:tc>
          <w:tcPr>
            <w:tcW w:w="1132" w:type="dxa"/>
            <w:tcBorders>
              <w:top w:val="nil"/>
              <w:left w:val="nil"/>
              <w:bottom w:val="single" w:color="000000" w:sz="8" w:space="0"/>
              <w:right w:val="single" w:color="000000" w:sz="8" w:space="0"/>
            </w:tcBorders>
            <w:shd w:val="clear" w:color="auto" w:fill="E6B8B7"/>
            <w:noWrap/>
            <w:vAlign w:val="center"/>
          </w:tcPr>
          <w:p w14:paraId="673973C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21.20</w:t>
            </w:r>
          </w:p>
        </w:tc>
        <w:tc>
          <w:tcPr>
            <w:tcW w:w="897" w:type="dxa"/>
            <w:tcBorders>
              <w:top w:val="nil"/>
              <w:left w:val="nil"/>
              <w:bottom w:val="single" w:color="000000" w:sz="8" w:space="0"/>
              <w:right w:val="single" w:color="000000" w:sz="8" w:space="0"/>
            </w:tcBorders>
            <w:shd w:val="clear" w:color="auto" w:fill="E6B8B7"/>
            <w:noWrap/>
            <w:vAlign w:val="center"/>
          </w:tcPr>
          <w:p w14:paraId="0371DF1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16.72</w:t>
            </w:r>
          </w:p>
        </w:tc>
        <w:tc>
          <w:tcPr>
            <w:tcW w:w="1254" w:type="dxa"/>
            <w:tcBorders>
              <w:top w:val="nil"/>
              <w:left w:val="nil"/>
              <w:bottom w:val="single" w:color="000000" w:sz="8" w:space="0"/>
              <w:right w:val="single" w:color="000000" w:sz="8" w:space="0"/>
            </w:tcBorders>
            <w:shd w:val="clear" w:color="auto" w:fill="E6B8B7"/>
            <w:noWrap/>
            <w:vAlign w:val="center"/>
          </w:tcPr>
          <w:p w14:paraId="59B7C62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2706</w:t>
            </w:r>
          </w:p>
        </w:tc>
        <w:tc>
          <w:tcPr>
            <w:tcW w:w="1588" w:type="dxa"/>
            <w:tcBorders>
              <w:top w:val="nil"/>
              <w:left w:val="nil"/>
              <w:bottom w:val="single" w:color="000000" w:sz="8" w:space="0"/>
              <w:right w:val="single" w:color="000000" w:sz="8" w:space="0"/>
            </w:tcBorders>
            <w:shd w:val="clear" w:color="auto" w:fill="E6B8B7"/>
            <w:noWrap/>
            <w:vAlign w:val="center"/>
          </w:tcPr>
          <w:p w14:paraId="54C7311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51.86</w:t>
            </w:r>
          </w:p>
        </w:tc>
      </w:tr>
      <w:tr w14:paraId="3784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387E64FA">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4BF2136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30—34</w:t>
            </w:r>
          </w:p>
        </w:tc>
        <w:tc>
          <w:tcPr>
            <w:tcW w:w="918" w:type="dxa"/>
            <w:tcBorders>
              <w:top w:val="nil"/>
              <w:left w:val="nil"/>
              <w:bottom w:val="single" w:color="000000" w:sz="8" w:space="0"/>
              <w:right w:val="single" w:color="000000" w:sz="8" w:space="0"/>
            </w:tcBorders>
            <w:shd w:val="clear" w:color="auto" w:fill="E6B8B7"/>
            <w:noWrap/>
            <w:vAlign w:val="center"/>
          </w:tcPr>
          <w:p w14:paraId="67F529B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55</w:t>
            </w:r>
          </w:p>
        </w:tc>
        <w:tc>
          <w:tcPr>
            <w:tcW w:w="1132" w:type="dxa"/>
            <w:tcBorders>
              <w:top w:val="nil"/>
              <w:left w:val="nil"/>
              <w:bottom w:val="single" w:color="000000" w:sz="8" w:space="0"/>
              <w:right w:val="single" w:color="000000" w:sz="8" w:space="0"/>
            </w:tcBorders>
            <w:shd w:val="clear" w:color="auto" w:fill="E6B8B7"/>
            <w:noWrap/>
            <w:vAlign w:val="center"/>
          </w:tcPr>
          <w:p w14:paraId="439F14D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20.51</w:t>
            </w:r>
          </w:p>
        </w:tc>
        <w:tc>
          <w:tcPr>
            <w:tcW w:w="897" w:type="dxa"/>
            <w:tcBorders>
              <w:top w:val="nil"/>
              <w:left w:val="nil"/>
              <w:bottom w:val="single" w:color="000000" w:sz="8" w:space="0"/>
              <w:right w:val="single" w:color="000000" w:sz="8" w:space="0"/>
            </w:tcBorders>
            <w:shd w:val="clear" w:color="auto" w:fill="E6B8B7"/>
            <w:noWrap/>
            <w:vAlign w:val="center"/>
          </w:tcPr>
          <w:p w14:paraId="6C81005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20.05</w:t>
            </w:r>
          </w:p>
        </w:tc>
        <w:tc>
          <w:tcPr>
            <w:tcW w:w="1254" w:type="dxa"/>
            <w:tcBorders>
              <w:top w:val="nil"/>
              <w:left w:val="nil"/>
              <w:bottom w:val="single" w:color="000000" w:sz="8" w:space="0"/>
              <w:right w:val="single" w:color="000000" w:sz="8" w:space="0"/>
            </w:tcBorders>
            <w:shd w:val="clear" w:color="auto" w:fill="E6B8B7"/>
            <w:noWrap/>
            <w:vAlign w:val="center"/>
          </w:tcPr>
          <w:p w14:paraId="072F048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2373</w:t>
            </w:r>
          </w:p>
        </w:tc>
        <w:tc>
          <w:tcPr>
            <w:tcW w:w="1588" w:type="dxa"/>
            <w:tcBorders>
              <w:top w:val="nil"/>
              <w:left w:val="nil"/>
              <w:bottom w:val="single" w:color="000000" w:sz="8" w:space="0"/>
              <w:right w:val="single" w:color="000000" w:sz="8" w:space="0"/>
            </w:tcBorders>
            <w:shd w:val="clear" w:color="auto" w:fill="E6B8B7"/>
            <w:noWrap/>
            <w:vAlign w:val="center"/>
          </w:tcPr>
          <w:p w14:paraId="57AB9D4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53.47</w:t>
            </w:r>
          </w:p>
        </w:tc>
      </w:tr>
      <w:tr w14:paraId="7D11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4E6F1290">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6FFA31C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35—39</w:t>
            </w:r>
          </w:p>
        </w:tc>
        <w:tc>
          <w:tcPr>
            <w:tcW w:w="918" w:type="dxa"/>
            <w:tcBorders>
              <w:top w:val="nil"/>
              <w:left w:val="nil"/>
              <w:bottom w:val="single" w:color="000000" w:sz="8" w:space="0"/>
              <w:right w:val="single" w:color="000000" w:sz="8" w:space="0"/>
            </w:tcBorders>
            <w:shd w:val="clear" w:color="auto" w:fill="E6B8B7"/>
            <w:noWrap/>
            <w:vAlign w:val="center"/>
          </w:tcPr>
          <w:p w14:paraId="7BC0EAE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57</w:t>
            </w:r>
          </w:p>
        </w:tc>
        <w:tc>
          <w:tcPr>
            <w:tcW w:w="1132" w:type="dxa"/>
            <w:tcBorders>
              <w:top w:val="nil"/>
              <w:left w:val="nil"/>
              <w:bottom w:val="single" w:color="000000" w:sz="8" w:space="0"/>
              <w:right w:val="single" w:color="000000" w:sz="8" w:space="0"/>
            </w:tcBorders>
            <w:shd w:val="clear" w:color="auto" w:fill="E6B8B7"/>
            <w:noWrap/>
            <w:vAlign w:val="center"/>
          </w:tcPr>
          <w:p w14:paraId="218A8F9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20.47</w:t>
            </w:r>
          </w:p>
        </w:tc>
        <w:tc>
          <w:tcPr>
            <w:tcW w:w="897" w:type="dxa"/>
            <w:tcBorders>
              <w:top w:val="nil"/>
              <w:left w:val="nil"/>
              <w:bottom w:val="single" w:color="000000" w:sz="8" w:space="0"/>
              <w:right w:val="single" w:color="000000" w:sz="8" w:space="0"/>
            </w:tcBorders>
            <w:shd w:val="clear" w:color="auto" w:fill="E6B8B7"/>
            <w:noWrap/>
            <w:vAlign w:val="center"/>
          </w:tcPr>
          <w:p w14:paraId="2B6B56C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19.33</w:t>
            </w:r>
          </w:p>
        </w:tc>
        <w:tc>
          <w:tcPr>
            <w:tcW w:w="1254" w:type="dxa"/>
            <w:tcBorders>
              <w:top w:val="nil"/>
              <w:left w:val="nil"/>
              <w:bottom w:val="single" w:color="000000" w:sz="8" w:space="0"/>
              <w:right w:val="single" w:color="000000" w:sz="8" w:space="0"/>
            </w:tcBorders>
            <w:shd w:val="clear" w:color="auto" w:fill="E6B8B7"/>
            <w:noWrap/>
            <w:vAlign w:val="center"/>
          </w:tcPr>
          <w:p w14:paraId="219A433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2468</w:t>
            </w:r>
          </w:p>
        </w:tc>
        <w:tc>
          <w:tcPr>
            <w:tcW w:w="1588" w:type="dxa"/>
            <w:tcBorders>
              <w:top w:val="nil"/>
              <w:left w:val="nil"/>
              <w:bottom w:val="single" w:color="000000" w:sz="8" w:space="0"/>
              <w:right w:val="single" w:color="000000" w:sz="8" w:space="0"/>
            </w:tcBorders>
            <w:shd w:val="clear" w:color="auto" w:fill="E6B8B7"/>
            <w:noWrap/>
            <w:vAlign w:val="center"/>
          </w:tcPr>
          <w:p w14:paraId="4D6E226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53.12</w:t>
            </w:r>
          </w:p>
        </w:tc>
      </w:tr>
      <w:tr w14:paraId="30D27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17A7B9DC">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3D89639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40—44</w:t>
            </w:r>
          </w:p>
        </w:tc>
        <w:tc>
          <w:tcPr>
            <w:tcW w:w="918" w:type="dxa"/>
            <w:tcBorders>
              <w:top w:val="nil"/>
              <w:left w:val="nil"/>
              <w:bottom w:val="single" w:color="000000" w:sz="8" w:space="0"/>
              <w:right w:val="single" w:color="000000" w:sz="8" w:space="0"/>
            </w:tcBorders>
            <w:shd w:val="clear" w:color="auto" w:fill="E6B8B7"/>
            <w:noWrap/>
            <w:vAlign w:val="center"/>
          </w:tcPr>
          <w:p w14:paraId="487FDC5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63</w:t>
            </w:r>
          </w:p>
        </w:tc>
        <w:tc>
          <w:tcPr>
            <w:tcW w:w="1132" w:type="dxa"/>
            <w:tcBorders>
              <w:top w:val="nil"/>
              <w:left w:val="nil"/>
              <w:bottom w:val="single" w:color="000000" w:sz="8" w:space="0"/>
              <w:right w:val="single" w:color="000000" w:sz="8" w:space="0"/>
            </w:tcBorders>
            <w:shd w:val="clear" w:color="auto" w:fill="E6B8B7"/>
            <w:noWrap/>
            <w:vAlign w:val="center"/>
          </w:tcPr>
          <w:p w14:paraId="2F73AB8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21.58</w:t>
            </w:r>
          </w:p>
        </w:tc>
        <w:tc>
          <w:tcPr>
            <w:tcW w:w="897" w:type="dxa"/>
            <w:tcBorders>
              <w:top w:val="nil"/>
              <w:left w:val="nil"/>
              <w:bottom w:val="single" w:color="000000" w:sz="8" w:space="0"/>
              <w:right w:val="single" w:color="000000" w:sz="8" w:space="0"/>
            </w:tcBorders>
            <w:shd w:val="clear" w:color="auto" w:fill="E6B8B7"/>
            <w:noWrap/>
            <w:vAlign w:val="center"/>
          </w:tcPr>
          <w:p w14:paraId="6816A25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23.53</w:t>
            </w:r>
          </w:p>
        </w:tc>
        <w:tc>
          <w:tcPr>
            <w:tcW w:w="1254" w:type="dxa"/>
            <w:tcBorders>
              <w:top w:val="nil"/>
              <w:left w:val="nil"/>
              <w:bottom w:val="single" w:color="000000" w:sz="8" w:space="0"/>
              <w:right w:val="single" w:color="000000" w:sz="8" w:space="0"/>
            </w:tcBorders>
            <w:shd w:val="clear" w:color="auto" w:fill="E6B8B7"/>
            <w:noWrap/>
            <w:vAlign w:val="center"/>
          </w:tcPr>
          <w:p w14:paraId="3118BFD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2253</w:t>
            </w:r>
          </w:p>
        </w:tc>
        <w:tc>
          <w:tcPr>
            <w:tcW w:w="1588" w:type="dxa"/>
            <w:tcBorders>
              <w:top w:val="nil"/>
              <w:left w:val="nil"/>
              <w:bottom w:val="single" w:color="000000" w:sz="8" w:space="0"/>
              <w:right w:val="single" w:color="000000" w:sz="8" w:space="0"/>
            </w:tcBorders>
            <w:shd w:val="clear" w:color="auto" w:fill="E6B8B7"/>
            <w:noWrap/>
            <w:vAlign w:val="center"/>
          </w:tcPr>
          <w:p w14:paraId="77AEAB6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43.70</w:t>
            </w:r>
          </w:p>
        </w:tc>
      </w:tr>
      <w:tr w14:paraId="50FD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6638F954">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3B4E868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45—49</w:t>
            </w:r>
          </w:p>
        </w:tc>
        <w:tc>
          <w:tcPr>
            <w:tcW w:w="918" w:type="dxa"/>
            <w:tcBorders>
              <w:top w:val="nil"/>
              <w:left w:val="nil"/>
              <w:bottom w:val="single" w:color="000000" w:sz="8" w:space="0"/>
              <w:right w:val="single" w:color="000000" w:sz="8" w:space="0"/>
            </w:tcBorders>
            <w:shd w:val="clear" w:color="auto" w:fill="E6B8B7"/>
            <w:noWrap/>
            <w:vAlign w:val="center"/>
          </w:tcPr>
          <w:p w14:paraId="732306E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60</w:t>
            </w:r>
          </w:p>
        </w:tc>
        <w:tc>
          <w:tcPr>
            <w:tcW w:w="1132" w:type="dxa"/>
            <w:tcBorders>
              <w:top w:val="nil"/>
              <w:left w:val="nil"/>
              <w:bottom w:val="single" w:color="000000" w:sz="8" w:space="0"/>
              <w:right w:val="single" w:color="000000" w:sz="8" w:space="0"/>
            </w:tcBorders>
            <w:shd w:val="clear" w:color="auto" w:fill="E6B8B7"/>
            <w:noWrap/>
            <w:vAlign w:val="center"/>
          </w:tcPr>
          <w:p w14:paraId="27AE386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21.40</w:t>
            </w:r>
          </w:p>
        </w:tc>
        <w:tc>
          <w:tcPr>
            <w:tcW w:w="897" w:type="dxa"/>
            <w:tcBorders>
              <w:top w:val="nil"/>
              <w:left w:val="nil"/>
              <w:bottom w:val="single" w:color="000000" w:sz="8" w:space="0"/>
              <w:right w:val="single" w:color="000000" w:sz="8" w:space="0"/>
            </w:tcBorders>
            <w:shd w:val="clear" w:color="auto" w:fill="E6B8B7"/>
            <w:noWrap/>
            <w:vAlign w:val="center"/>
          </w:tcPr>
          <w:p w14:paraId="6D76DF1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23.06</w:t>
            </w:r>
          </w:p>
        </w:tc>
        <w:tc>
          <w:tcPr>
            <w:tcW w:w="1254" w:type="dxa"/>
            <w:tcBorders>
              <w:top w:val="nil"/>
              <w:left w:val="nil"/>
              <w:bottom w:val="single" w:color="000000" w:sz="8" w:space="0"/>
              <w:right w:val="single" w:color="000000" w:sz="8" w:space="0"/>
            </w:tcBorders>
            <w:shd w:val="clear" w:color="auto" w:fill="E6B8B7"/>
            <w:noWrap/>
            <w:vAlign w:val="center"/>
          </w:tcPr>
          <w:p w14:paraId="60E504B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2130</w:t>
            </w:r>
          </w:p>
        </w:tc>
        <w:tc>
          <w:tcPr>
            <w:tcW w:w="1588" w:type="dxa"/>
            <w:tcBorders>
              <w:top w:val="nil"/>
              <w:left w:val="nil"/>
              <w:bottom w:val="single" w:color="000000" w:sz="8" w:space="0"/>
              <w:right w:val="single" w:color="000000" w:sz="8" w:space="0"/>
            </w:tcBorders>
            <w:shd w:val="clear" w:color="auto" w:fill="E6B8B7"/>
            <w:noWrap/>
            <w:vAlign w:val="center"/>
          </w:tcPr>
          <w:p w14:paraId="1E42C342">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41.94</w:t>
            </w:r>
          </w:p>
        </w:tc>
      </w:tr>
      <w:tr w14:paraId="4E11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48EA2DF7">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2DDD67B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50—54</w:t>
            </w:r>
          </w:p>
        </w:tc>
        <w:tc>
          <w:tcPr>
            <w:tcW w:w="918" w:type="dxa"/>
            <w:tcBorders>
              <w:top w:val="nil"/>
              <w:left w:val="nil"/>
              <w:bottom w:val="single" w:color="000000" w:sz="8" w:space="0"/>
              <w:right w:val="single" w:color="000000" w:sz="8" w:space="0"/>
            </w:tcBorders>
            <w:shd w:val="clear" w:color="auto" w:fill="E6B8B7"/>
            <w:noWrap/>
            <w:vAlign w:val="center"/>
          </w:tcPr>
          <w:p w14:paraId="5E51242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63</w:t>
            </w:r>
          </w:p>
        </w:tc>
        <w:tc>
          <w:tcPr>
            <w:tcW w:w="1132" w:type="dxa"/>
            <w:tcBorders>
              <w:top w:val="nil"/>
              <w:left w:val="nil"/>
              <w:bottom w:val="single" w:color="000000" w:sz="8" w:space="0"/>
              <w:right w:val="single" w:color="000000" w:sz="8" w:space="0"/>
            </w:tcBorders>
            <w:shd w:val="clear" w:color="auto" w:fill="E6B8B7"/>
            <w:noWrap/>
            <w:vAlign w:val="center"/>
          </w:tcPr>
          <w:p w14:paraId="566E084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21.86</w:t>
            </w:r>
          </w:p>
        </w:tc>
        <w:tc>
          <w:tcPr>
            <w:tcW w:w="897" w:type="dxa"/>
            <w:tcBorders>
              <w:top w:val="nil"/>
              <w:left w:val="nil"/>
              <w:bottom w:val="single" w:color="000000" w:sz="8" w:space="0"/>
              <w:right w:val="single" w:color="000000" w:sz="8" w:space="0"/>
            </w:tcBorders>
            <w:shd w:val="clear" w:color="auto" w:fill="E6B8B7"/>
            <w:noWrap/>
            <w:vAlign w:val="center"/>
          </w:tcPr>
          <w:p w14:paraId="78DBDA0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24.18</w:t>
            </w:r>
          </w:p>
        </w:tc>
        <w:tc>
          <w:tcPr>
            <w:tcW w:w="1254" w:type="dxa"/>
            <w:tcBorders>
              <w:top w:val="nil"/>
              <w:left w:val="nil"/>
              <w:bottom w:val="single" w:color="000000" w:sz="8" w:space="0"/>
              <w:right w:val="single" w:color="000000" w:sz="8" w:space="0"/>
            </w:tcBorders>
            <w:shd w:val="clear" w:color="auto" w:fill="E6B8B7"/>
            <w:noWrap/>
            <w:vAlign w:val="center"/>
          </w:tcPr>
          <w:p w14:paraId="2E672A9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2170</w:t>
            </w:r>
          </w:p>
        </w:tc>
        <w:tc>
          <w:tcPr>
            <w:tcW w:w="1588" w:type="dxa"/>
            <w:tcBorders>
              <w:top w:val="nil"/>
              <w:left w:val="nil"/>
              <w:bottom w:val="single" w:color="000000" w:sz="8" w:space="0"/>
              <w:right w:val="single" w:color="000000" w:sz="8" w:space="0"/>
            </w:tcBorders>
            <w:shd w:val="clear" w:color="auto" w:fill="E6B8B7"/>
            <w:noWrap/>
            <w:vAlign w:val="center"/>
          </w:tcPr>
          <w:p w14:paraId="4E367E0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36.35</w:t>
            </w:r>
          </w:p>
        </w:tc>
      </w:tr>
      <w:tr w14:paraId="7CC1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46"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4296CF13">
            <w:pPr>
              <w:jc w:val="center"/>
              <w:rPr>
                <w:rFonts w:hint="eastAsia" w:ascii="仿宋" w:hAnsi="仿宋" w:eastAsia="仿宋" w:cs="仿宋"/>
                <w:i w:val="0"/>
                <w:iCs w:val="0"/>
                <w:color w:val="000000"/>
                <w:sz w:val="21"/>
                <w:szCs w:val="21"/>
                <w:u w:val="none"/>
              </w:rPr>
            </w:pPr>
          </w:p>
        </w:tc>
        <w:tc>
          <w:tcPr>
            <w:tcW w:w="1005" w:type="dxa"/>
            <w:tcBorders>
              <w:top w:val="nil"/>
              <w:left w:val="nil"/>
              <w:bottom w:val="single" w:color="000000" w:sz="8" w:space="0"/>
              <w:right w:val="single" w:color="000000" w:sz="8" w:space="0"/>
            </w:tcBorders>
            <w:shd w:val="clear" w:color="auto" w:fill="E6B8B7"/>
            <w:noWrap/>
            <w:vAlign w:val="center"/>
          </w:tcPr>
          <w:p w14:paraId="2B369BD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55—59</w:t>
            </w:r>
          </w:p>
        </w:tc>
        <w:tc>
          <w:tcPr>
            <w:tcW w:w="918" w:type="dxa"/>
            <w:tcBorders>
              <w:top w:val="nil"/>
              <w:left w:val="nil"/>
              <w:bottom w:val="single" w:color="000000" w:sz="8" w:space="0"/>
              <w:right w:val="single" w:color="000000" w:sz="8" w:space="0"/>
            </w:tcBorders>
            <w:shd w:val="clear" w:color="auto" w:fill="E6B8B7"/>
            <w:noWrap/>
            <w:vAlign w:val="center"/>
          </w:tcPr>
          <w:p w14:paraId="7280FC6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75</w:t>
            </w:r>
          </w:p>
        </w:tc>
        <w:tc>
          <w:tcPr>
            <w:tcW w:w="1132" w:type="dxa"/>
            <w:tcBorders>
              <w:top w:val="nil"/>
              <w:left w:val="nil"/>
              <w:bottom w:val="single" w:color="000000" w:sz="8" w:space="0"/>
              <w:right w:val="single" w:color="000000" w:sz="8" w:space="0"/>
            </w:tcBorders>
            <w:shd w:val="clear" w:color="auto" w:fill="E6B8B7"/>
            <w:noWrap/>
            <w:vAlign w:val="center"/>
          </w:tcPr>
          <w:p w14:paraId="7C8500A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20.96</w:t>
            </w:r>
          </w:p>
        </w:tc>
        <w:tc>
          <w:tcPr>
            <w:tcW w:w="897" w:type="dxa"/>
            <w:tcBorders>
              <w:top w:val="nil"/>
              <w:left w:val="nil"/>
              <w:bottom w:val="single" w:color="000000" w:sz="8" w:space="0"/>
              <w:right w:val="single" w:color="000000" w:sz="8" w:space="0"/>
            </w:tcBorders>
            <w:shd w:val="clear" w:color="auto" w:fill="E6B8B7"/>
            <w:noWrap/>
            <w:vAlign w:val="center"/>
          </w:tcPr>
          <w:p w14:paraId="594A0E9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22.85</w:t>
            </w:r>
          </w:p>
        </w:tc>
        <w:tc>
          <w:tcPr>
            <w:tcW w:w="1254" w:type="dxa"/>
            <w:tcBorders>
              <w:top w:val="nil"/>
              <w:left w:val="nil"/>
              <w:bottom w:val="single" w:color="000000" w:sz="8" w:space="0"/>
              <w:right w:val="single" w:color="000000" w:sz="8" w:space="0"/>
            </w:tcBorders>
            <w:shd w:val="clear" w:color="auto" w:fill="E6B8B7"/>
            <w:noWrap/>
            <w:vAlign w:val="center"/>
          </w:tcPr>
          <w:p w14:paraId="6AC2642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2368</w:t>
            </w:r>
          </w:p>
        </w:tc>
        <w:tc>
          <w:tcPr>
            <w:tcW w:w="1588" w:type="dxa"/>
            <w:tcBorders>
              <w:top w:val="nil"/>
              <w:left w:val="nil"/>
              <w:bottom w:val="single" w:color="000000" w:sz="8" w:space="0"/>
              <w:right w:val="single" w:color="000000" w:sz="8" w:space="0"/>
            </w:tcBorders>
            <w:shd w:val="clear" w:color="auto" w:fill="E6B8B7"/>
            <w:noWrap/>
            <w:vAlign w:val="center"/>
          </w:tcPr>
          <w:p w14:paraId="25D9C6D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37.24</w:t>
            </w:r>
          </w:p>
        </w:tc>
      </w:tr>
    </w:tbl>
    <w:p w14:paraId="560AA5AB">
      <w:pPr>
        <w:pStyle w:val="2"/>
        <w:keepNext w:val="0"/>
        <w:keepLines w:val="0"/>
        <w:pageBreakBefore w:val="0"/>
        <w:widowControl/>
        <w:kinsoku/>
        <w:wordWrap w:val="0"/>
        <w:overflowPunct/>
        <w:topLinePunct/>
        <w:autoSpaceDE/>
        <w:autoSpaceDN/>
        <w:bidi w:val="0"/>
        <w:adjustRightInd w:val="0"/>
        <w:snapToGrid w:val="0"/>
        <w:spacing w:line="600" w:lineRule="exact"/>
        <w:ind w:left="-420" w:leftChars="-200" w:right="-420" w:rightChars="-200"/>
        <w:jc w:val="both"/>
        <w:textAlignment w:val="baseline"/>
        <w:rPr>
          <w:rFonts w:hint="eastAsia" w:ascii="仿宋_GB2312" w:hAnsi="仿宋_GB2312" w:eastAsia="仿宋_GB2312" w:cs="仿宋_GB2312"/>
          <w:spacing w:val="0"/>
          <w:position w:val="0"/>
          <w:sz w:val="32"/>
          <w:szCs w:val="32"/>
          <w:lang w:val="en-US" w:eastAsia="zh-CN"/>
        </w:rPr>
      </w:pPr>
    </w:p>
    <w:p w14:paraId="363C6C6F">
      <w:pPr>
        <w:pStyle w:val="2"/>
        <w:keepNext w:val="0"/>
        <w:keepLines w:val="0"/>
        <w:pageBreakBefore w:val="0"/>
        <w:widowControl/>
        <w:kinsoku/>
        <w:wordWrap w:val="0"/>
        <w:overflowPunct/>
        <w:topLinePunct/>
        <w:autoSpaceDE/>
        <w:autoSpaceDN/>
        <w:bidi w:val="0"/>
        <w:adjustRightInd w:val="0"/>
        <w:snapToGrid w:val="0"/>
        <w:spacing w:line="600" w:lineRule="exact"/>
        <w:ind w:left="-420" w:leftChars="-200" w:right="-420" w:rightChars="-200"/>
        <w:jc w:val="both"/>
        <w:textAlignment w:val="baseline"/>
        <w:rPr>
          <w:rFonts w:hint="eastAsia" w:ascii="仿宋_GB2312" w:hAnsi="仿宋_GB2312" w:eastAsia="仿宋_GB2312" w:cs="仿宋_GB2312"/>
          <w:spacing w:val="0"/>
          <w:position w:val="0"/>
          <w:sz w:val="32"/>
          <w:szCs w:val="32"/>
          <w:lang w:val="en-US" w:eastAsia="zh-CN"/>
        </w:rPr>
      </w:pPr>
    </w:p>
    <w:p w14:paraId="15869DFF">
      <w:pPr>
        <w:pStyle w:val="2"/>
        <w:keepNext w:val="0"/>
        <w:keepLines w:val="0"/>
        <w:pageBreakBefore w:val="0"/>
        <w:widowControl/>
        <w:kinsoku/>
        <w:wordWrap w:val="0"/>
        <w:overflowPunct/>
        <w:topLinePunct/>
        <w:autoSpaceDE/>
        <w:autoSpaceDN/>
        <w:bidi w:val="0"/>
        <w:adjustRightInd w:val="0"/>
        <w:snapToGrid w:val="0"/>
        <w:spacing w:line="600" w:lineRule="exact"/>
        <w:ind w:left="-420" w:leftChars="-200" w:right="-420" w:rightChars="-200"/>
        <w:jc w:val="center"/>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表2 2024年国民体质监测成年人体质综合评级指标平均数（续）</w:t>
      </w:r>
    </w:p>
    <w:p w14:paraId="1D212D12">
      <w:pPr>
        <w:pStyle w:val="2"/>
        <w:keepNext w:val="0"/>
        <w:keepLines w:val="0"/>
        <w:pageBreakBefore w:val="0"/>
        <w:widowControl/>
        <w:kinsoku/>
        <w:wordWrap w:val="0"/>
        <w:overflowPunct/>
        <w:topLinePunct/>
        <w:autoSpaceDE/>
        <w:autoSpaceDN/>
        <w:bidi w:val="0"/>
        <w:adjustRightInd w:val="0"/>
        <w:snapToGrid w:val="0"/>
        <w:spacing w:line="600" w:lineRule="exact"/>
        <w:ind w:left="-420" w:leftChars="-200" w:right="-420" w:rightChars="-200"/>
        <w:jc w:val="both"/>
        <w:textAlignment w:val="baseline"/>
        <w:rPr>
          <w:rFonts w:hint="default" w:ascii="仿宋_GB2312" w:hAnsi="仿宋_GB2312" w:eastAsia="仿宋_GB2312" w:cs="仿宋_GB2312"/>
          <w:spacing w:val="0"/>
          <w:position w:val="0"/>
          <w:sz w:val="32"/>
          <w:szCs w:val="32"/>
          <w:lang w:val="en-US" w:eastAsia="zh-CN"/>
        </w:rPr>
      </w:pPr>
    </w:p>
    <w:tbl>
      <w:tblPr>
        <w:tblStyle w:val="5"/>
        <w:tblW w:w="9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864"/>
        <w:gridCol w:w="888"/>
        <w:gridCol w:w="1056"/>
        <w:gridCol w:w="1095"/>
        <w:gridCol w:w="1095"/>
        <w:gridCol w:w="960"/>
        <w:gridCol w:w="1122"/>
        <w:gridCol w:w="1020"/>
        <w:gridCol w:w="858"/>
      </w:tblGrid>
      <w:tr w14:paraId="023D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477"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162BC8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性别</w:t>
            </w:r>
          </w:p>
        </w:tc>
        <w:tc>
          <w:tcPr>
            <w:tcW w:w="864"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76379C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年龄组（岁）</w:t>
            </w:r>
          </w:p>
        </w:tc>
        <w:tc>
          <w:tcPr>
            <w:tcW w:w="888"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4A702D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样本量（人）</w:t>
            </w:r>
          </w:p>
        </w:tc>
        <w:tc>
          <w:tcPr>
            <w:tcW w:w="7206" w:type="dxa"/>
            <w:gridSpan w:val="7"/>
            <w:tcBorders>
              <w:top w:val="single" w:color="000000" w:sz="8" w:space="0"/>
              <w:left w:val="single" w:color="000000" w:sz="8" w:space="0"/>
              <w:bottom w:val="single" w:color="000000" w:sz="8" w:space="0"/>
              <w:right w:val="single" w:color="000000" w:sz="8" w:space="0"/>
            </w:tcBorders>
            <w:shd w:val="clear" w:color="auto" w:fill="F2F2F2"/>
            <w:vAlign w:val="center"/>
          </w:tcPr>
          <w:p w14:paraId="5840CF00">
            <w:pPr>
              <w:keepNext w:val="0"/>
              <w:keepLines w:val="0"/>
              <w:widowControl/>
              <w:suppressLineNumbers w:val="0"/>
              <w:jc w:val="center"/>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身体素质</w:t>
            </w:r>
          </w:p>
        </w:tc>
      </w:tr>
      <w:tr w14:paraId="1F2A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24BD595F">
            <w:pPr>
              <w:jc w:val="center"/>
              <w:rPr>
                <w:rFonts w:hint="eastAsia" w:ascii="仿宋" w:hAnsi="仿宋" w:eastAsia="仿宋" w:cs="仿宋"/>
                <w:i w:val="0"/>
                <w:iCs w:val="0"/>
                <w:color w:val="000000"/>
                <w:sz w:val="21"/>
                <w:szCs w:val="21"/>
                <w:u w:val="none"/>
              </w:rPr>
            </w:pPr>
          </w:p>
        </w:tc>
        <w:tc>
          <w:tcPr>
            <w:tcW w:w="864" w:type="dxa"/>
            <w:vMerge w:val="continue"/>
            <w:tcBorders>
              <w:top w:val="single" w:color="000000" w:sz="8" w:space="0"/>
              <w:left w:val="nil"/>
              <w:bottom w:val="single" w:color="000000" w:sz="8" w:space="0"/>
              <w:right w:val="single" w:color="000000" w:sz="8" w:space="0"/>
            </w:tcBorders>
            <w:shd w:val="clear" w:color="auto" w:fill="F2F2F2"/>
            <w:vAlign w:val="center"/>
          </w:tcPr>
          <w:p w14:paraId="37DB1178">
            <w:pPr>
              <w:jc w:val="center"/>
              <w:rPr>
                <w:rFonts w:hint="eastAsia" w:ascii="仿宋" w:hAnsi="仿宋" w:eastAsia="仿宋" w:cs="仿宋"/>
                <w:i w:val="0"/>
                <w:iCs w:val="0"/>
                <w:color w:val="000000"/>
                <w:sz w:val="21"/>
                <w:szCs w:val="21"/>
                <w:u w:val="none"/>
              </w:rPr>
            </w:pPr>
          </w:p>
        </w:tc>
        <w:tc>
          <w:tcPr>
            <w:tcW w:w="888" w:type="dxa"/>
            <w:vMerge w:val="continue"/>
            <w:tcBorders>
              <w:top w:val="single" w:color="000000" w:sz="8" w:space="0"/>
              <w:left w:val="nil"/>
              <w:bottom w:val="single" w:color="000000" w:sz="8" w:space="0"/>
              <w:right w:val="single" w:color="000000" w:sz="8" w:space="0"/>
            </w:tcBorders>
            <w:shd w:val="clear" w:color="auto" w:fill="F2F2F2"/>
            <w:vAlign w:val="center"/>
          </w:tcPr>
          <w:p w14:paraId="10CAC88B">
            <w:pPr>
              <w:jc w:val="center"/>
              <w:rPr>
                <w:rFonts w:hint="eastAsia" w:ascii="仿宋" w:hAnsi="仿宋" w:eastAsia="仿宋" w:cs="仿宋"/>
                <w:i w:val="0"/>
                <w:iCs w:val="0"/>
                <w:color w:val="000000"/>
                <w:sz w:val="21"/>
                <w:szCs w:val="21"/>
                <w:u w:val="none"/>
              </w:rPr>
            </w:pPr>
          </w:p>
        </w:tc>
        <w:tc>
          <w:tcPr>
            <w:tcW w:w="1056"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7E5EE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握力   （千克）</w:t>
            </w:r>
          </w:p>
        </w:tc>
        <w:tc>
          <w:tcPr>
            <w:tcW w:w="1095" w:type="dxa"/>
            <w:tcBorders>
              <w:top w:val="single" w:color="000000" w:sz="8" w:space="0"/>
              <w:left w:val="nil"/>
              <w:bottom w:val="single" w:color="000000" w:sz="8" w:space="0"/>
              <w:right w:val="single" w:color="000000" w:sz="8" w:space="0"/>
            </w:tcBorders>
            <w:shd w:val="clear" w:color="auto" w:fill="F2F2F2"/>
            <w:vAlign w:val="center"/>
          </w:tcPr>
          <w:p w14:paraId="7EAB3C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纵跳   （厘米）</w:t>
            </w:r>
          </w:p>
        </w:tc>
        <w:tc>
          <w:tcPr>
            <w:tcW w:w="1095" w:type="dxa"/>
            <w:tcBorders>
              <w:top w:val="single" w:color="000000" w:sz="8" w:space="0"/>
              <w:left w:val="nil"/>
              <w:bottom w:val="single" w:color="000000" w:sz="8" w:space="0"/>
              <w:right w:val="single" w:color="000000" w:sz="8" w:space="0"/>
            </w:tcBorders>
            <w:shd w:val="clear" w:color="auto" w:fill="F2F2F2"/>
            <w:vAlign w:val="center"/>
          </w:tcPr>
          <w:p w14:paraId="4C43C9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俯/跪卧撑（次）</w:t>
            </w:r>
          </w:p>
        </w:tc>
        <w:tc>
          <w:tcPr>
            <w:tcW w:w="960" w:type="dxa"/>
            <w:tcBorders>
              <w:top w:val="single" w:color="000000" w:sz="8" w:space="0"/>
              <w:left w:val="nil"/>
              <w:bottom w:val="single" w:color="000000" w:sz="8" w:space="0"/>
              <w:right w:val="single" w:color="000000" w:sz="8" w:space="0"/>
            </w:tcBorders>
            <w:shd w:val="clear" w:color="auto" w:fill="F2F2F2"/>
            <w:vAlign w:val="center"/>
          </w:tcPr>
          <w:p w14:paraId="0A197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1分钟仰卧起坐（次）</w:t>
            </w:r>
          </w:p>
        </w:tc>
        <w:tc>
          <w:tcPr>
            <w:tcW w:w="1122" w:type="dxa"/>
            <w:tcBorders>
              <w:top w:val="single" w:color="000000" w:sz="8" w:space="0"/>
              <w:left w:val="nil"/>
              <w:bottom w:val="single" w:color="000000" w:sz="8" w:space="0"/>
              <w:right w:val="single" w:color="000000" w:sz="8" w:space="0"/>
            </w:tcBorders>
            <w:shd w:val="clear" w:color="auto" w:fill="F2F2F2"/>
            <w:vAlign w:val="center"/>
          </w:tcPr>
          <w:p w14:paraId="3740190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坐位   体前屈</w:t>
            </w:r>
          </w:p>
          <w:p w14:paraId="285308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（厘米）</w:t>
            </w:r>
          </w:p>
        </w:tc>
        <w:tc>
          <w:tcPr>
            <w:tcW w:w="1020" w:type="dxa"/>
            <w:tcBorders>
              <w:top w:val="single" w:color="000000" w:sz="8" w:space="0"/>
              <w:left w:val="nil"/>
              <w:bottom w:val="single" w:color="000000" w:sz="8" w:space="0"/>
              <w:right w:val="single" w:color="000000" w:sz="8" w:space="0"/>
            </w:tcBorders>
            <w:shd w:val="clear" w:color="auto" w:fill="F2F2F2"/>
            <w:vAlign w:val="center"/>
          </w:tcPr>
          <w:p w14:paraId="08A51C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闭眼单脚站立（秒）</w:t>
            </w:r>
          </w:p>
        </w:tc>
        <w:tc>
          <w:tcPr>
            <w:tcW w:w="858" w:type="dxa"/>
            <w:tcBorders>
              <w:top w:val="single" w:color="000000" w:sz="8" w:space="0"/>
              <w:left w:val="nil"/>
              <w:bottom w:val="single" w:color="000000" w:sz="8" w:space="0"/>
              <w:right w:val="single" w:color="000000" w:sz="8" w:space="0"/>
            </w:tcBorders>
            <w:shd w:val="clear" w:color="auto" w:fill="F2F2F2"/>
            <w:vAlign w:val="center"/>
          </w:tcPr>
          <w:p w14:paraId="226F3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选择反应时 （秒）</w:t>
            </w:r>
          </w:p>
        </w:tc>
      </w:tr>
      <w:tr w14:paraId="23245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 w:type="dxa"/>
            <w:vMerge w:val="restart"/>
            <w:tcBorders>
              <w:top w:val="single" w:color="000000" w:sz="8" w:space="0"/>
              <w:left w:val="single" w:color="000000" w:sz="8" w:space="0"/>
              <w:bottom w:val="single" w:color="000000" w:sz="8" w:space="0"/>
              <w:right w:val="single" w:color="000000" w:sz="8" w:space="0"/>
            </w:tcBorders>
            <w:shd w:val="clear" w:color="auto" w:fill="DCE6F1"/>
            <w:noWrap/>
            <w:vAlign w:val="center"/>
          </w:tcPr>
          <w:p w14:paraId="65FD0C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男</w:t>
            </w:r>
          </w:p>
        </w:tc>
        <w:tc>
          <w:tcPr>
            <w:tcW w:w="864" w:type="dxa"/>
            <w:tcBorders>
              <w:top w:val="single" w:color="000000" w:sz="8" w:space="0"/>
              <w:left w:val="nil"/>
              <w:bottom w:val="single" w:color="000000" w:sz="8" w:space="0"/>
              <w:right w:val="single" w:color="000000" w:sz="8" w:space="0"/>
            </w:tcBorders>
            <w:shd w:val="clear" w:color="auto" w:fill="DCE6F1"/>
            <w:noWrap/>
            <w:vAlign w:val="center"/>
          </w:tcPr>
          <w:p w14:paraId="7B63DB6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20—24</w:t>
            </w:r>
          </w:p>
        </w:tc>
        <w:tc>
          <w:tcPr>
            <w:tcW w:w="888" w:type="dxa"/>
            <w:tcBorders>
              <w:top w:val="single" w:color="000000" w:sz="8" w:space="0"/>
              <w:left w:val="nil"/>
              <w:bottom w:val="single" w:color="000000" w:sz="8" w:space="0"/>
              <w:right w:val="single" w:color="000000" w:sz="8" w:space="0"/>
            </w:tcBorders>
            <w:shd w:val="clear" w:color="auto" w:fill="DCE6F1"/>
            <w:noWrap/>
            <w:vAlign w:val="center"/>
          </w:tcPr>
          <w:p w14:paraId="5E3C821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31</w:t>
            </w:r>
          </w:p>
        </w:tc>
        <w:tc>
          <w:tcPr>
            <w:tcW w:w="1056" w:type="dxa"/>
            <w:tcBorders>
              <w:top w:val="single" w:color="000000" w:sz="8" w:space="0"/>
              <w:left w:val="nil"/>
              <w:bottom w:val="single" w:color="000000" w:sz="8" w:space="0"/>
              <w:right w:val="single" w:color="000000" w:sz="8" w:space="0"/>
            </w:tcBorders>
            <w:shd w:val="clear" w:color="auto" w:fill="DCE6F1"/>
            <w:noWrap/>
            <w:vAlign w:val="center"/>
          </w:tcPr>
          <w:p w14:paraId="592CC64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50.96</w:t>
            </w:r>
          </w:p>
        </w:tc>
        <w:tc>
          <w:tcPr>
            <w:tcW w:w="1095" w:type="dxa"/>
            <w:tcBorders>
              <w:top w:val="nil"/>
              <w:left w:val="nil"/>
              <w:bottom w:val="single" w:color="000000" w:sz="8" w:space="0"/>
              <w:right w:val="single" w:color="000000" w:sz="8" w:space="0"/>
            </w:tcBorders>
            <w:shd w:val="clear" w:color="auto" w:fill="DCE6F1"/>
            <w:noWrap/>
            <w:vAlign w:val="center"/>
          </w:tcPr>
          <w:p w14:paraId="7E3DD0E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39.48</w:t>
            </w:r>
          </w:p>
        </w:tc>
        <w:tc>
          <w:tcPr>
            <w:tcW w:w="1095" w:type="dxa"/>
            <w:tcBorders>
              <w:top w:val="nil"/>
              <w:left w:val="nil"/>
              <w:bottom w:val="single" w:color="000000" w:sz="8" w:space="0"/>
              <w:right w:val="single" w:color="000000" w:sz="8" w:space="0"/>
            </w:tcBorders>
            <w:shd w:val="clear" w:color="auto" w:fill="DCE6F1"/>
            <w:noWrap/>
            <w:vAlign w:val="center"/>
          </w:tcPr>
          <w:p w14:paraId="7B8E912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24</w:t>
            </w:r>
          </w:p>
        </w:tc>
        <w:tc>
          <w:tcPr>
            <w:tcW w:w="960" w:type="dxa"/>
            <w:tcBorders>
              <w:top w:val="nil"/>
              <w:left w:val="nil"/>
              <w:bottom w:val="single" w:color="000000" w:sz="8" w:space="0"/>
              <w:right w:val="single" w:color="000000" w:sz="8" w:space="0"/>
            </w:tcBorders>
            <w:shd w:val="clear" w:color="auto" w:fill="DCE6F1"/>
            <w:noWrap/>
            <w:vAlign w:val="center"/>
          </w:tcPr>
          <w:p w14:paraId="08E3E50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25</w:t>
            </w:r>
          </w:p>
        </w:tc>
        <w:tc>
          <w:tcPr>
            <w:tcW w:w="1122" w:type="dxa"/>
            <w:tcBorders>
              <w:top w:val="nil"/>
              <w:left w:val="nil"/>
              <w:bottom w:val="single" w:color="000000" w:sz="8" w:space="0"/>
              <w:right w:val="single" w:color="000000" w:sz="8" w:space="0"/>
            </w:tcBorders>
            <w:shd w:val="clear" w:color="auto" w:fill="DCE6F1"/>
            <w:noWrap/>
            <w:vAlign w:val="center"/>
          </w:tcPr>
          <w:p w14:paraId="3B117CD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9.12</w:t>
            </w:r>
          </w:p>
        </w:tc>
        <w:tc>
          <w:tcPr>
            <w:tcW w:w="1020" w:type="dxa"/>
            <w:tcBorders>
              <w:top w:val="nil"/>
              <w:left w:val="nil"/>
              <w:bottom w:val="single" w:color="000000" w:sz="8" w:space="0"/>
              <w:right w:val="single" w:color="000000" w:sz="8" w:space="0"/>
            </w:tcBorders>
            <w:shd w:val="clear" w:color="auto" w:fill="DCE6F1"/>
            <w:noWrap/>
            <w:vAlign w:val="center"/>
          </w:tcPr>
          <w:p w14:paraId="3A416F1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26.05</w:t>
            </w:r>
          </w:p>
        </w:tc>
        <w:tc>
          <w:tcPr>
            <w:tcW w:w="858" w:type="dxa"/>
            <w:tcBorders>
              <w:top w:val="nil"/>
              <w:left w:val="nil"/>
              <w:bottom w:val="single" w:color="000000" w:sz="8" w:space="0"/>
              <w:right w:val="single" w:color="000000" w:sz="8" w:space="0"/>
            </w:tcBorders>
            <w:shd w:val="clear" w:color="auto" w:fill="DCE6F1"/>
            <w:noWrap/>
            <w:vAlign w:val="center"/>
          </w:tcPr>
          <w:p w14:paraId="04F1490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0.50</w:t>
            </w:r>
          </w:p>
        </w:tc>
      </w:tr>
      <w:tr w14:paraId="449D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1F2CF61F">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58042DC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25—29</w:t>
            </w:r>
          </w:p>
        </w:tc>
        <w:tc>
          <w:tcPr>
            <w:tcW w:w="888" w:type="dxa"/>
            <w:tcBorders>
              <w:top w:val="nil"/>
              <w:left w:val="nil"/>
              <w:bottom w:val="single" w:color="000000" w:sz="8" w:space="0"/>
              <w:right w:val="single" w:color="000000" w:sz="8" w:space="0"/>
            </w:tcBorders>
            <w:shd w:val="clear" w:color="auto" w:fill="DCE6F1"/>
            <w:noWrap/>
            <w:vAlign w:val="center"/>
          </w:tcPr>
          <w:p w14:paraId="462E528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28</w:t>
            </w:r>
          </w:p>
        </w:tc>
        <w:tc>
          <w:tcPr>
            <w:tcW w:w="1056" w:type="dxa"/>
            <w:tcBorders>
              <w:top w:val="nil"/>
              <w:left w:val="nil"/>
              <w:bottom w:val="single" w:color="000000" w:sz="8" w:space="0"/>
              <w:right w:val="single" w:color="000000" w:sz="8" w:space="0"/>
            </w:tcBorders>
            <w:shd w:val="clear" w:color="auto" w:fill="DCE6F1"/>
            <w:noWrap/>
            <w:vAlign w:val="center"/>
          </w:tcPr>
          <w:p w14:paraId="35DC2F4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46.97</w:t>
            </w:r>
          </w:p>
        </w:tc>
        <w:tc>
          <w:tcPr>
            <w:tcW w:w="1095" w:type="dxa"/>
            <w:tcBorders>
              <w:top w:val="nil"/>
              <w:left w:val="nil"/>
              <w:bottom w:val="single" w:color="000000" w:sz="8" w:space="0"/>
              <w:right w:val="single" w:color="000000" w:sz="8" w:space="0"/>
            </w:tcBorders>
            <w:shd w:val="clear" w:color="auto" w:fill="DCE6F1"/>
            <w:noWrap/>
            <w:vAlign w:val="center"/>
          </w:tcPr>
          <w:p w14:paraId="3B97A09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35.50</w:t>
            </w:r>
          </w:p>
        </w:tc>
        <w:tc>
          <w:tcPr>
            <w:tcW w:w="1095" w:type="dxa"/>
            <w:tcBorders>
              <w:top w:val="nil"/>
              <w:left w:val="nil"/>
              <w:bottom w:val="single" w:color="000000" w:sz="8" w:space="0"/>
              <w:right w:val="single" w:color="000000" w:sz="8" w:space="0"/>
            </w:tcBorders>
            <w:shd w:val="clear" w:color="auto" w:fill="DCE6F1"/>
            <w:noWrap/>
            <w:vAlign w:val="center"/>
          </w:tcPr>
          <w:p w14:paraId="4B5D0DB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w:t>
            </w:r>
          </w:p>
        </w:tc>
        <w:tc>
          <w:tcPr>
            <w:tcW w:w="960" w:type="dxa"/>
            <w:tcBorders>
              <w:top w:val="nil"/>
              <w:left w:val="nil"/>
              <w:bottom w:val="single" w:color="000000" w:sz="8" w:space="0"/>
              <w:right w:val="single" w:color="000000" w:sz="8" w:space="0"/>
            </w:tcBorders>
            <w:shd w:val="clear" w:color="auto" w:fill="DCE6F1"/>
            <w:noWrap/>
            <w:vAlign w:val="center"/>
          </w:tcPr>
          <w:p w14:paraId="2BC5CC2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22</w:t>
            </w:r>
          </w:p>
        </w:tc>
        <w:tc>
          <w:tcPr>
            <w:tcW w:w="1122" w:type="dxa"/>
            <w:tcBorders>
              <w:top w:val="nil"/>
              <w:left w:val="nil"/>
              <w:bottom w:val="single" w:color="000000" w:sz="8" w:space="0"/>
              <w:right w:val="single" w:color="000000" w:sz="8" w:space="0"/>
            </w:tcBorders>
            <w:shd w:val="clear" w:color="auto" w:fill="DCE6F1"/>
            <w:noWrap/>
            <w:vAlign w:val="center"/>
          </w:tcPr>
          <w:p w14:paraId="25E7FF3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6.64</w:t>
            </w:r>
          </w:p>
        </w:tc>
        <w:tc>
          <w:tcPr>
            <w:tcW w:w="1020" w:type="dxa"/>
            <w:tcBorders>
              <w:top w:val="nil"/>
              <w:left w:val="nil"/>
              <w:bottom w:val="single" w:color="000000" w:sz="8" w:space="0"/>
              <w:right w:val="single" w:color="000000" w:sz="8" w:space="0"/>
            </w:tcBorders>
            <w:shd w:val="clear" w:color="auto" w:fill="DCE6F1"/>
            <w:noWrap/>
            <w:vAlign w:val="center"/>
          </w:tcPr>
          <w:p w14:paraId="33EC6A7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23.98</w:t>
            </w:r>
          </w:p>
        </w:tc>
        <w:tc>
          <w:tcPr>
            <w:tcW w:w="858" w:type="dxa"/>
            <w:tcBorders>
              <w:top w:val="nil"/>
              <w:left w:val="nil"/>
              <w:bottom w:val="single" w:color="000000" w:sz="8" w:space="0"/>
              <w:right w:val="single" w:color="000000" w:sz="8" w:space="0"/>
            </w:tcBorders>
            <w:shd w:val="clear" w:color="auto" w:fill="DCE6F1"/>
            <w:noWrap/>
            <w:vAlign w:val="center"/>
          </w:tcPr>
          <w:p w14:paraId="2395F24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0.55</w:t>
            </w:r>
          </w:p>
        </w:tc>
      </w:tr>
      <w:tr w14:paraId="49DA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6C616CCB">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28C74F0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30—34</w:t>
            </w:r>
          </w:p>
        </w:tc>
        <w:tc>
          <w:tcPr>
            <w:tcW w:w="888" w:type="dxa"/>
            <w:tcBorders>
              <w:top w:val="nil"/>
              <w:left w:val="nil"/>
              <w:bottom w:val="single" w:color="000000" w:sz="8" w:space="0"/>
              <w:right w:val="single" w:color="000000" w:sz="8" w:space="0"/>
            </w:tcBorders>
            <w:shd w:val="clear" w:color="auto" w:fill="DCE6F1"/>
            <w:noWrap/>
            <w:vAlign w:val="center"/>
          </w:tcPr>
          <w:p w14:paraId="384DF89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58</w:t>
            </w:r>
          </w:p>
        </w:tc>
        <w:tc>
          <w:tcPr>
            <w:tcW w:w="1056" w:type="dxa"/>
            <w:tcBorders>
              <w:top w:val="nil"/>
              <w:left w:val="nil"/>
              <w:bottom w:val="single" w:color="000000" w:sz="8" w:space="0"/>
              <w:right w:val="single" w:color="000000" w:sz="8" w:space="0"/>
            </w:tcBorders>
            <w:shd w:val="clear" w:color="auto" w:fill="DCE6F1"/>
            <w:noWrap/>
            <w:vAlign w:val="center"/>
          </w:tcPr>
          <w:p w14:paraId="40C1070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46.76</w:t>
            </w:r>
          </w:p>
        </w:tc>
        <w:tc>
          <w:tcPr>
            <w:tcW w:w="1095" w:type="dxa"/>
            <w:tcBorders>
              <w:top w:val="nil"/>
              <w:left w:val="nil"/>
              <w:bottom w:val="single" w:color="000000" w:sz="8" w:space="0"/>
              <w:right w:val="single" w:color="000000" w:sz="8" w:space="0"/>
            </w:tcBorders>
            <w:shd w:val="clear" w:color="auto" w:fill="DCE6F1"/>
            <w:noWrap/>
            <w:vAlign w:val="center"/>
          </w:tcPr>
          <w:p w14:paraId="7D1DDCA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35.35</w:t>
            </w:r>
          </w:p>
        </w:tc>
        <w:tc>
          <w:tcPr>
            <w:tcW w:w="1095" w:type="dxa"/>
            <w:tcBorders>
              <w:top w:val="nil"/>
              <w:left w:val="nil"/>
              <w:bottom w:val="single" w:color="000000" w:sz="8" w:space="0"/>
              <w:right w:val="single" w:color="000000" w:sz="8" w:space="0"/>
            </w:tcBorders>
            <w:shd w:val="clear" w:color="auto" w:fill="DCE6F1"/>
            <w:noWrap/>
            <w:vAlign w:val="center"/>
          </w:tcPr>
          <w:p w14:paraId="2DC8753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w:t>
            </w:r>
          </w:p>
        </w:tc>
        <w:tc>
          <w:tcPr>
            <w:tcW w:w="960" w:type="dxa"/>
            <w:tcBorders>
              <w:top w:val="nil"/>
              <w:left w:val="nil"/>
              <w:bottom w:val="single" w:color="000000" w:sz="8" w:space="0"/>
              <w:right w:val="single" w:color="000000" w:sz="8" w:space="0"/>
            </w:tcBorders>
            <w:shd w:val="clear" w:color="auto" w:fill="DCE6F1"/>
            <w:noWrap/>
            <w:vAlign w:val="center"/>
          </w:tcPr>
          <w:p w14:paraId="1E06709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23</w:t>
            </w:r>
          </w:p>
        </w:tc>
        <w:tc>
          <w:tcPr>
            <w:tcW w:w="1122" w:type="dxa"/>
            <w:tcBorders>
              <w:top w:val="nil"/>
              <w:left w:val="nil"/>
              <w:bottom w:val="single" w:color="000000" w:sz="8" w:space="0"/>
              <w:right w:val="single" w:color="000000" w:sz="8" w:space="0"/>
            </w:tcBorders>
            <w:shd w:val="clear" w:color="auto" w:fill="DCE6F1"/>
            <w:noWrap/>
            <w:vAlign w:val="center"/>
          </w:tcPr>
          <w:p w14:paraId="0DA97CF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6.39</w:t>
            </w:r>
          </w:p>
        </w:tc>
        <w:tc>
          <w:tcPr>
            <w:tcW w:w="1020" w:type="dxa"/>
            <w:tcBorders>
              <w:top w:val="nil"/>
              <w:left w:val="nil"/>
              <w:bottom w:val="single" w:color="000000" w:sz="8" w:space="0"/>
              <w:right w:val="single" w:color="000000" w:sz="8" w:space="0"/>
            </w:tcBorders>
            <w:shd w:val="clear" w:color="auto" w:fill="DCE6F1"/>
            <w:noWrap/>
            <w:vAlign w:val="center"/>
          </w:tcPr>
          <w:p w14:paraId="74FB4E4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24.80</w:t>
            </w:r>
          </w:p>
        </w:tc>
        <w:tc>
          <w:tcPr>
            <w:tcW w:w="858" w:type="dxa"/>
            <w:tcBorders>
              <w:top w:val="nil"/>
              <w:left w:val="nil"/>
              <w:bottom w:val="single" w:color="000000" w:sz="8" w:space="0"/>
              <w:right w:val="single" w:color="000000" w:sz="8" w:space="0"/>
            </w:tcBorders>
            <w:shd w:val="clear" w:color="auto" w:fill="DCE6F1"/>
            <w:noWrap/>
            <w:vAlign w:val="center"/>
          </w:tcPr>
          <w:p w14:paraId="5583D26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0.53</w:t>
            </w:r>
          </w:p>
        </w:tc>
      </w:tr>
      <w:tr w14:paraId="0C93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58A28FEE">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3053761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35—39</w:t>
            </w:r>
          </w:p>
        </w:tc>
        <w:tc>
          <w:tcPr>
            <w:tcW w:w="888" w:type="dxa"/>
            <w:tcBorders>
              <w:top w:val="nil"/>
              <w:left w:val="nil"/>
              <w:bottom w:val="single" w:color="000000" w:sz="8" w:space="0"/>
              <w:right w:val="single" w:color="000000" w:sz="8" w:space="0"/>
            </w:tcBorders>
            <w:shd w:val="clear" w:color="auto" w:fill="DCE6F1"/>
            <w:noWrap/>
            <w:vAlign w:val="center"/>
          </w:tcPr>
          <w:p w14:paraId="5C892C6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60</w:t>
            </w:r>
          </w:p>
        </w:tc>
        <w:tc>
          <w:tcPr>
            <w:tcW w:w="1056" w:type="dxa"/>
            <w:tcBorders>
              <w:top w:val="nil"/>
              <w:left w:val="nil"/>
              <w:bottom w:val="single" w:color="000000" w:sz="8" w:space="0"/>
              <w:right w:val="single" w:color="000000" w:sz="8" w:space="0"/>
            </w:tcBorders>
            <w:shd w:val="clear" w:color="auto" w:fill="DCE6F1"/>
            <w:noWrap/>
            <w:vAlign w:val="center"/>
          </w:tcPr>
          <w:p w14:paraId="1EA5EE4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43.65</w:t>
            </w:r>
          </w:p>
        </w:tc>
        <w:tc>
          <w:tcPr>
            <w:tcW w:w="1095" w:type="dxa"/>
            <w:tcBorders>
              <w:top w:val="nil"/>
              <w:left w:val="nil"/>
              <w:bottom w:val="single" w:color="000000" w:sz="8" w:space="0"/>
              <w:right w:val="single" w:color="000000" w:sz="8" w:space="0"/>
            </w:tcBorders>
            <w:shd w:val="clear" w:color="auto" w:fill="DCE6F1"/>
            <w:noWrap/>
            <w:vAlign w:val="center"/>
          </w:tcPr>
          <w:p w14:paraId="45D5CFAB">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35.50</w:t>
            </w:r>
          </w:p>
        </w:tc>
        <w:tc>
          <w:tcPr>
            <w:tcW w:w="1095" w:type="dxa"/>
            <w:tcBorders>
              <w:top w:val="nil"/>
              <w:left w:val="nil"/>
              <w:bottom w:val="single" w:color="000000" w:sz="8" w:space="0"/>
              <w:right w:val="single" w:color="000000" w:sz="8" w:space="0"/>
            </w:tcBorders>
            <w:shd w:val="clear" w:color="auto" w:fill="DCE6F1"/>
            <w:noWrap/>
            <w:vAlign w:val="center"/>
          </w:tcPr>
          <w:p w14:paraId="2FED7F9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w:t>
            </w:r>
          </w:p>
        </w:tc>
        <w:tc>
          <w:tcPr>
            <w:tcW w:w="960" w:type="dxa"/>
            <w:tcBorders>
              <w:top w:val="nil"/>
              <w:left w:val="nil"/>
              <w:bottom w:val="single" w:color="000000" w:sz="8" w:space="0"/>
              <w:right w:val="single" w:color="000000" w:sz="8" w:space="0"/>
            </w:tcBorders>
            <w:shd w:val="clear" w:color="auto" w:fill="DCE6F1"/>
            <w:noWrap/>
            <w:vAlign w:val="center"/>
          </w:tcPr>
          <w:p w14:paraId="1223371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23</w:t>
            </w:r>
          </w:p>
        </w:tc>
        <w:tc>
          <w:tcPr>
            <w:tcW w:w="1122" w:type="dxa"/>
            <w:tcBorders>
              <w:top w:val="nil"/>
              <w:left w:val="nil"/>
              <w:bottom w:val="single" w:color="000000" w:sz="8" w:space="0"/>
              <w:right w:val="single" w:color="000000" w:sz="8" w:space="0"/>
            </w:tcBorders>
            <w:shd w:val="clear" w:color="auto" w:fill="DCE6F1"/>
            <w:noWrap/>
            <w:vAlign w:val="center"/>
          </w:tcPr>
          <w:p w14:paraId="0A587CB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6.45</w:t>
            </w:r>
          </w:p>
        </w:tc>
        <w:tc>
          <w:tcPr>
            <w:tcW w:w="1020" w:type="dxa"/>
            <w:tcBorders>
              <w:top w:val="nil"/>
              <w:left w:val="nil"/>
              <w:bottom w:val="single" w:color="000000" w:sz="8" w:space="0"/>
              <w:right w:val="single" w:color="000000" w:sz="8" w:space="0"/>
            </w:tcBorders>
            <w:shd w:val="clear" w:color="auto" w:fill="DCE6F1"/>
            <w:noWrap/>
            <w:vAlign w:val="center"/>
          </w:tcPr>
          <w:p w14:paraId="65DA6AD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18.86</w:t>
            </w:r>
          </w:p>
        </w:tc>
        <w:tc>
          <w:tcPr>
            <w:tcW w:w="858" w:type="dxa"/>
            <w:tcBorders>
              <w:top w:val="nil"/>
              <w:left w:val="nil"/>
              <w:bottom w:val="single" w:color="000000" w:sz="8" w:space="0"/>
              <w:right w:val="single" w:color="000000" w:sz="8" w:space="0"/>
            </w:tcBorders>
            <w:shd w:val="clear" w:color="auto" w:fill="DCE6F1"/>
            <w:noWrap/>
            <w:vAlign w:val="center"/>
          </w:tcPr>
          <w:p w14:paraId="390029B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0.56</w:t>
            </w:r>
          </w:p>
        </w:tc>
      </w:tr>
      <w:tr w14:paraId="1CF1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15D173C9">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2D4430A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40—44</w:t>
            </w:r>
          </w:p>
        </w:tc>
        <w:tc>
          <w:tcPr>
            <w:tcW w:w="888" w:type="dxa"/>
            <w:tcBorders>
              <w:top w:val="nil"/>
              <w:left w:val="nil"/>
              <w:bottom w:val="single" w:color="000000" w:sz="8" w:space="0"/>
              <w:right w:val="single" w:color="000000" w:sz="8" w:space="0"/>
            </w:tcBorders>
            <w:shd w:val="clear" w:color="auto" w:fill="DCE6F1"/>
            <w:noWrap/>
            <w:vAlign w:val="center"/>
          </w:tcPr>
          <w:p w14:paraId="4EB6DB6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64</w:t>
            </w:r>
          </w:p>
        </w:tc>
        <w:tc>
          <w:tcPr>
            <w:tcW w:w="1056" w:type="dxa"/>
            <w:tcBorders>
              <w:top w:val="nil"/>
              <w:left w:val="nil"/>
              <w:bottom w:val="single" w:color="000000" w:sz="8" w:space="0"/>
              <w:right w:val="single" w:color="000000" w:sz="8" w:space="0"/>
            </w:tcBorders>
            <w:shd w:val="clear" w:color="auto" w:fill="DCE6F1"/>
            <w:noWrap/>
            <w:vAlign w:val="center"/>
          </w:tcPr>
          <w:p w14:paraId="3B15146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44.95</w:t>
            </w:r>
          </w:p>
        </w:tc>
        <w:tc>
          <w:tcPr>
            <w:tcW w:w="1095" w:type="dxa"/>
            <w:tcBorders>
              <w:top w:val="nil"/>
              <w:left w:val="nil"/>
              <w:bottom w:val="single" w:color="000000" w:sz="8" w:space="0"/>
              <w:right w:val="single" w:color="000000" w:sz="8" w:space="0"/>
            </w:tcBorders>
            <w:shd w:val="clear" w:color="auto" w:fill="DCE6F1"/>
            <w:noWrap/>
            <w:vAlign w:val="center"/>
          </w:tcPr>
          <w:p w14:paraId="20D4FC8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29.44</w:t>
            </w:r>
          </w:p>
        </w:tc>
        <w:tc>
          <w:tcPr>
            <w:tcW w:w="1095" w:type="dxa"/>
            <w:tcBorders>
              <w:top w:val="nil"/>
              <w:left w:val="nil"/>
              <w:bottom w:val="single" w:color="000000" w:sz="8" w:space="0"/>
              <w:right w:val="single" w:color="000000" w:sz="8" w:space="0"/>
            </w:tcBorders>
            <w:shd w:val="clear" w:color="auto" w:fill="DCE6F1"/>
            <w:noWrap/>
            <w:vAlign w:val="center"/>
          </w:tcPr>
          <w:p w14:paraId="167B1C8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w:t>
            </w:r>
          </w:p>
        </w:tc>
        <w:tc>
          <w:tcPr>
            <w:tcW w:w="960" w:type="dxa"/>
            <w:tcBorders>
              <w:top w:val="nil"/>
              <w:left w:val="nil"/>
              <w:bottom w:val="single" w:color="000000" w:sz="8" w:space="0"/>
              <w:right w:val="single" w:color="000000" w:sz="8" w:space="0"/>
            </w:tcBorders>
            <w:shd w:val="clear" w:color="auto" w:fill="DCE6F1"/>
            <w:noWrap/>
            <w:vAlign w:val="center"/>
          </w:tcPr>
          <w:p w14:paraId="7D80118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w:t>
            </w:r>
          </w:p>
        </w:tc>
        <w:tc>
          <w:tcPr>
            <w:tcW w:w="1122" w:type="dxa"/>
            <w:tcBorders>
              <w:top w:val="nil"/>
              <w:left w:val="nil"/>
              <w:bottom w:val="single" w:color="000000" w:sz="8" w:space="0"/>
              <w:right w:val="single" w:color="000000" w:sz="8" w:space="0"/>
            </w:tcBorders>
            <w:shd w:val="clear" w:color="auto" w:fill="DCE6F1"/>
            <w:noWrap/>
            <w:vAlign w:val="center"/>
          </w:tcPr>
          <w:p w14:paraId="6FEDA22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5.94</w:t>
            </w:r>
          </w:p>
        </w:tc>
        <w:tc>
          <w:tcPr>
            <w:tcW w:w="1020" w:type="dxa"/>
            <w:tcBorders>
              <w:top w:val="nil"/>
              <w:left w:val="nil"/>
              <w:bottom w:val="single" w:color="000000" w:sz="8" w:space="0"/>
              <w:right w:val="single" w:color="000000" w:sz="8" w:space="0"/>
            </w:tcBorders>
            <w:shd w:val="clear" w:color="auto" w:fill="DCE6F1"/>
            <w:noWrap/>
            <w:vAlign w:val="center"/>
          </w:tcPr>
          <w:p w14:paraId="2FD71FE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21.96</w:t>
            </w:r>
          </w:p>
        </w:tc>
        <w:tc>
          <w:tcPr>
            <w:tcW w:w="858" w:type="dxa"/>
            <w:tcBorders>
              <w:top w:val="nil"/>
              <w:left w:val="nil"/>
              <w:bottom w:val="single" w:color="000000" w:sz="8" w:space="0"/>
              <w:right w:val="single" w:color="000000" w:sz="8" w:space="0"/>
            </w:tcBorders>
            <w:shd w:val="clear" w:color="auto" w:fill="DCE6F1"/>
            <w:noWrap/>
            <w:vAlign w:val="center"/>
          </w:tcPr>
          <w:p w14:paraId="09341CA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0.56</w:t>
            </w:r>
          </w:p>
        </w:tc>
      </w:tr>
      <w:tr w14:paraId="1A6A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2A3040BF">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0A628BA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45—49</w:t>
            </w:r>
          </w:p>
        </w:tc>
        <w:tc>
          <w:tcPr>
            <w:tcW w:w="888" w:type="dxa"/>
            <w:tcBorders>
              <w:top w:val="nil"/>
              <w:left w:val="nil"/>
              <w:bottom w:val="single" w:color="000000" w:sz="8" w:space="0"/>
              <w:right w:val="single" w:color="000000" w:sz="8" w:space="0"/>
            </w:tcBorders>
            <w:shd w:val="clear" w:color="auto" w:fill="DCE6F1"/>
            <w:noWrap/>
            <w:vAlign w:val="center"/>
          </w:tcPr>
          <w:p w14:paraId="6DB9D22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72</w:t>
            </w:r>
          </w:p>
        </w:tc>
        <w:tc>
          <w:tcPr>
            <w:tcW w:w="1056" w:type="dxa"/>
            <w:tcBorders>
              <w:top w:val="nil"/>
              <w:left w:val="nil"/>
              <w:bottom w:val="single" w:color="000000" w:sz="8" w:space="0"/>
              <w:right w:val="single" w:color="000000" w:sz="8" w:space="0"/>
            </w:tcBorders>
            <w:shd w:val="clear" w:color="auto" w:fill="DCE6F1"/>
            <w:noWrap/>
            <w:vAlign w:val="center"/>
          </w:tcPr>
          <w:p w14:paraId="6042552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45.78</w:t>
            </w:r>
          </w:p>
        </w:tc>
        <w:tc>
          <w:tcPr>
            <w:tcW w:w="1095" w:type="dxa"/>
            <w:tcBorders>
              <w:top w:val="nil"/>
              <w:left w:val="nil"/>
              <w:bottom w:val="single" w:color="000000" w:sz="8" w:space="0"/>
              <w:right w:val="single" w:color="000000" w:sz="8" w:space="0"/>
            </w:tcBorders>
            <w:shd w:val="clear" w:color="auto" w:fill="DCE6F1"/>
            <w:noWrap/>
            <w:vAlign w:val="center"/>
          </w:tcPr>
          <w:p w14:paraId="015BE22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33.10</w:t>
            </w:r>
          </w:p>
        </w:tc>
        <w:tc>
          <w:tcPr>
            <w:tcW w:w="1095" w:type="dxa"/>
            <w:tcBorders>
              <w:top w:val="nil"/>
              <w:left w:val="nil"/>
              <w:bottom w:val="single" w:color="000000" w:sz="8" w:space="0"/>
              <w:right w:val="single" w:color="000000" w:sz="8" w:space="0"/>
            </w:tcBorders>
            <w:shd w:val="clear" w:color="auto" w:fill="DCE6F1"/>
            <w:noWrap/>
            <w:vAlign w:val="center"/>
          </w:tcPr>
          <w:p w14:paraId="1EF9932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17</w:t>
            </w:r>
          </w:p>
        </w:tc>
        <w:tc>
          <w:tcPr>
            <w:tcW w:w="960" w:type="dxa"/>
            <w:tcBorders>
              <w:top w:val="nil"/>
              <w:left w:val="nil"/>
              <w:bottom w:val="single" w:color="000000" w:sz="8" w:space="0"/>
              <w:right w:val="single" w:color="000000" w:sz="8" w:space="0"/>
            </w:tcBorders>
            <w:shd w:val="clear" w:color="auto" w:fill="DCE6F1"/>
            <w:noWrap/>
            <w:vAlign w:val="center"/>
          </w:tcPr>
          <w:p w14:paraId="4999932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w:t>
            </w:r>
          </w:p>
        </w:tc>
        <w:tc>
          <w:tcPr>
            <w:tcW w:w="1122" w:type="dxa"/>
            <w:tcBorders>
              <w:top w:val="nil"/>
              <w:left w:val="nil"/>
              <w:bottom w:val="single" w:color="000000" w:sz="8" w:space="0"/>
              <w:right w:val="single" w:color="000000" w:sz="8" w:space="0"/>
            </w:tcBorders>
            <w:shd w:val="clear" w:color="auto" w:fill="DCE6F1"/>
            <w:noWrap/>
            <w:vAlign w:val="center"/>
          </w:tcPr>
          <w:p w14:paraId="384F228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5.22</w:t>
            </w:r>
          </w:p>
        </w:tc>
        <w:tc>
          <w:tcPr>
            <w:tcW w:w="1020" w:type="dxa"/>
            <w:tcBorders>
              <w:top w:val="nil"/>
              <w:left w:val="nil"/>
              <w:bottom w:val="single" w:color="000000" w:sz="8" w:space="0"/>
              <w:right w:val="single" w:color="000000" w:sz="8" w:space="0"/>
            </w:tcBorders>
            <w:shd w:val="clear" w:color="auto" w:fill="DCE6F1"/>
            <w:noWrap/>
            <w:vAlign w:val="center"/>
          </w:tcPr>
          <w:p w14:paraId="4317EB5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17.17</w:t>
            </w:r>
          </w:p>
        </w:tc>
        <w:tc>
          <w:tcPr>
            <w:tcW w:w="858" w:type="dxa"/>
            <w:tcBorders>
              <w:top w:val="nil"/>
              <w:left w:val="nil"/>
              <w:bottom w:val="single" w:color="000000" w:sz="8" w:space="0"/>
              <w:right w:val="single" w:color="000000" w:sz="8" w:space="0"/>
            </w:tcBorders>
            <w:shd w:val="clear" w:color="auto" w:fill="DCE6F1"/>
            <w:noWrap/>
            <w:vAlign w:val="center"/>
          </w:tcPr>
          <w:p w14:paraId="4C14920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0.58</w:t>
            </w:r>
          </w:p>
        </w:tc>
      </w:tr>
      <w:tr w14:paraId="057C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6B1215C6">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3E1966C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50—54</w:t>
            </w:r>
          </w:p>
        </w:tc>
        <w:tc>
          <w:tcPr>
            <w:tcW w:w="888" w:type="dxa"/>
            <w:tcBorders>
              <w:top w:val="nil"/>
              <w:left w:val="nil"/>
              <w:bottom w:val="single" w:color="000000" w:sz="8" w:space="0"/>
              <w:right w:val="single" w:color="000000" w:sz="8" w:space="0"/>
            </w:tcBorders>
            <w:shd w:val="clear" w:color="auto" w:fill="DCE6F1"/>
            <w:noWrap/>
            <w:vAlign w:val="center"/>
          </w:tcPr>
          <w:p w14:paraId="594D9AB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64</w:t>
            </w:r>
          </w:p>
        </w:tc>
        <w:tc>
          <w:tcPr>
            <w:tcW w:w="1056" w:type="dxa"/>
            <w:tcBorders>
              <w:top w:val="nil"/>
              <w:left w:val="nil"/>
              <w:bottom w:val="single" w:color="000000" w:sz="8" w:space="0"/>
              <w:right w:val="single" w:color="000000" w:sz="8" w:space="0"/>
            </w:tcBorders>
            <w:shd w:val="clear" w:color="auto" w:fill="DCE6F1"/>
            <w:noWrap/>
            <w:vAlign w:val="center"/>
          </w:tcPr>
          <w:p w14:paraId="666E840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45.22</w:t>
            </w:r>
          </w:p>
        </w:tc>
        <w:tc>
          <w:tcPr>
            <w:tcW w:w="1095" w:type="dxa"/>
            <w:tcBorders>
              <w:top w:val="nil"/>
              <w:left w:val="nil"/>
              <w:bottom w:val="single" w:color="000000" w:sz="8" w:space="0"/>
              <w:right w:val="single" w:color="000000" w:sz="8" w:space="0"/>
            </w:tcBorders>
            <w:shd w:val="clear" w:color="auto" w:fill="DCE6F1"/>
            <w:noWrap/>
            <w:vAlign w:val="center"/>
          </w:tcPr>
          <w:p w14:paraId="171E513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w:t>
            </w:r>
          </w:p>
        </w:tc>
        <w:tc>
          <w:tcPr>
            <w:tcW w:w="1095" w:type="dxa"/>
            <w:tcBorders>
              <w:top w:val="nil"/>
              <w:left w:val="nil"/>
              <w:bottom w:val="single" w:color="000000" w:sz="8" w:space="0"/>
              <w:right w:val="single" w:color="000000" w:sz="8" w:space="0"/>
            </w:tcBorders>
            <w:shd w:val="clear" w:color="auto" w:fill="DCE6F1"/>
            <w:noWrap/>
            <w:vAlign w:val="center"/>
          </w:tcPr>
          <w:p w14:paraId="2247D0A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18</w:t>
            </w:r>
          </w:p>
        </w:tc>
        <w:tc>
          <w:tcPr>
            <w:tcW w:w="960" w:type="dxa"/>
            <w:tcBorders>
              <w:top w:val="nil"/>
              <w:left w:val="nil"/>
              <w:bottom w:val="single" w:color="000000" w:sz="8" w:space="0"/>
              <w:right w:val="single" w:color="000000" w:sz="8" w:space="0"/>
            </w:tcBorders>
            <w:shd w:val="clear" w:color="auto" w:fill="DCE6F1"/>
            <w:noWrap/>
            <w:vAlign w:val="center"/>
          </w:tcPr>
          <w:p w14:paraId="218B175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19</w:t>
            </w:r>
          </w:p>
        </w:tc>
        <w:tc>
          <w:tcPr>
            <w:tcW w:w="1122" w:type="dxa"/>
            <w:tcBorders>
              <w:top w:val="nil"/>
              <w:left w:val="nil"/>
              <w:bottom w:val="single" w:color="000000" w:sz="8" w:space="0"/>
              <w:right w:val="single" w:color="000000" w:sz="8" w:space="0"/>
            </w:tcBorders>
            <w:shd w:val="clear" w:color="auto" w:fill="DCE6F1"/>
            <w:noWrap/>
            <w:vAlign w:val="center"/>
          </w:tcPr>
          <w:p w14:paraId="13816FB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7.61</w:t>
            </w:r>
          </w:p>
        </w:tc>
        <w:tc>
          <w:tcPr>
            <w:tcW w:w="1020" w:type="dxa"/>
            <w:tcBorders>
              <w:top w:val="nil"/>
              <w:left w:val="nil"/>
              <w:bottom w:val="single" w:color="000000" w:sz="8" w:space="0"/>
              <w:right w:val="single" w:color="000000" w:sz="8" w:space="0"/>
            </w:tcBorders>
            <w:shd w:val="clear" w:color="auto" w:fill="DCE6F1"/>
            <w:noWrap/>
            <w:vAlign w:val="center"/>
          </w:tcPr>
          <w:p w14:paraId="57EEF37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18.81</w:t>
            </w:r>
          </w:p>
        </w:tc>
        <w:tc>
          <w:tcPr>
            <w:tcW w:w="858" w:type="dxa"/>
            <w:tcBorders>
              <w:top w:val="nil"/>
              <w:left w:val="nil"/>
              <w:bottom w:val="single" w:color="000000" w:sz="8" w:space="0"/>
              <w:right w:val="single" w:color="000000" w:sz="8" w:space="0"/>
            </w:tcBorders>
            <w:shd w:val="clear" w:color="auto" w:fill="DCE6F1"/>
            <w:noWrap/>
            <w:vAlign w:val="center"/>
          </w:tcPr>
          <w:p w14:paraId="7F83744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0.57</w:t>
            </w:r>
          </w:p>
        </w:tc>
      </w:tr>
      <w:tr w14:paraId="4F1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06EAEEC1">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DCE6F1"/>
            <w:noWrap/>
            <w:vAlign w:val="center"/>
          </w:tcPr>
          <w:p w14:paraId="7FA3730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55—59</w:t>
            </w:r>
          </w:p>
        </w:tc>
        <w:tc>
          <w:tcPr>
            <w:tcW w:w="888" w:type="dxa"/>
            <w:tcBorders>
              <w:top w:val="nil"/>
              <w:left w:val="nil"/>
              <w:bottom w:val="single" w:color="000000" w:sz="8" w:space="0"/>
              <w:right w:val="single" w:color="000000" w:sz="8" w:space="0"/>
            </w:tcBorders>
            <w:shd w:val="clear" w:color="auto" w:fill="DCE6F1"/>
            <w:noWrap/>
            <w:vAlign w:val="center"/>
          </w:tcPr>
          <w:p w14:paraId="1F5A3FE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67</w:t>
            </w:r>
          </w:p>
        </w:tc>
        <w:tc>
          <w:tcPr>
            <w:tcW w:w="1056" w:type="dxa"/>
            <w:tcBorders>
              <w:top w:val="nil"/>
              <w:left w:val="nil"/>
              <w:bottom w:val="single" w:color="000000" w:sz="8" w:space="0"/>
              <w:right w:val="single" w:color="000000" w:sz="8" w:space="0"/>
            </w:tcBorders>
            <w:shd w:val="clear" w:color="auto" w:fill="DCE6F1"/>
            <w:noWrap/>
            <w:vAlign w:val="center"/>
          </w:tcPr>
          <w:p w14:paraId="429BD73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43.28</w:t>
            </w:r>
          </w:p>
        </w:tc>
        <w:tc>
          <w:tcPr>
            <w:tcW w:w="1095" w:type="dxa"/>
            <w:tcBorders>
              <w:top w:val="nil"/>
              <w:left w:val="nil"/>
              <w:bottom w:val="single" w:color="000000" w:sz="8" w:space="0"/>
              <w:right w:val="single" w:color="000000" w:sz="8" w:space="0"/>
            </w:tcBorders>
            <w:shd w:val="clear" w:color="auto" w:fill="DCE6F1"/>
            <w:noWrap/>
            <w:vAlign w:val="center"/>
          </w:tcPr>
          <w:p w14:paraId="43A4E74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w:t>
            </w:r>
          </w:p>
        </w:tc>
        <w:tc>
          <w:tcPr>
            <w:tcW w:w="1095" w:type="dxa"/>
            <w:tcBorders>
              <w:top w:val="nil"/>
              <w:left w:val="nil"/>
              <w:bottom w:val="single" w:color="000000" w:sz="8" w:space="0"/>
              <w:right w:val="single" w:color="000000" w:sz="8" w:space="0"/>
            </w:tcBorders>
            <w:shd w:val="clear" w:color="auto" w:fill="DCE6F1"/>
            <w:noWrap/>
            <w:vAlign w:val="center"/>
          </w:tcPr>
          <w:p w14:paraId="28E7E9F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w:t>
            </w:r>
          </w:p>
        </w:tc>
        <w:tc>
          <w:tcPr>
            <w:tcW w:w="960" w:type="dxa"/>
            <w:tcBorders>
              <w:top w:val="nil"/>
              <w:left w:val="nil"/>
              <w:bottom w:val="single" w:color="000000" w:sz="8" w:space="0"/>
              <w:right w:val="single" w:color="000000" w:sz="8" w:space="0"/>
            </w:tcBorders>
            <w:shd w:val="clear" w:color="auto" w:fill="DCE6F1"/>
            <w:noWrap/>
            <w:vAlign w:val="center"/>
          </w:tcPr>
          <w:p w14:paraId="288B180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w:t>
            </w:r>
          </w:p>
        </w:tc>
        <w:tc>
          <w:tcPr>
            <w:tcW w:w="1122" w:type="dxa"/>
            <w:tcBorders>
              <w:top w:val="nil"/>
              <w:left w:val="nil"/>
              <w:bottom w:val="single" w:color="000000" w:sz="8" w:space="0"/>
              <w:right w:val="single" w:color="000000" w:sz="8" w:space="0"/>
            </w:tcBorders>
            <w:shd w:val="clear" w:color="auto" w:fill="DCE6F1"/>
            <w:noWrap/>
            <w:vAlign w:val="center"/>
          </w:tcPr>
          <w:p w14:paraId="25B8012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7.59</w:t>
            </w:r>
          </w:p>
        </w:tc>
        <w:tc>
          <w:tcPr>
            <w:tcW w:w="1020" w:type="dxa"/>
            <w:tcBorders>
              <w:top w:val="nil"/>
              <w:left w:val="nil"/>
              <w:bottom w:val="single" w:color="000000" w:sz="8" w:space="0"/>
              <w:right w:val="single" w:color="000000" w:sz="8" w:space="0"/>
            </w:tcBorders>
            <w:shd w:val="clear" w:color="auto" w:fill="DCE6F1"/>
            <w:noWrap/>
            <w:vAlign w:val="center"/>
          </w:tcPr>
          <w:p w14:paraId="7D248F9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21.41</w:t>
            </w:r>
          </w:p>
        </w:tc>
        <w:tc>
          <w:tcPr>
            <w:tcW w:w="858" w:type="dxa"/>
            <w:tcBorders>
              <w:top w:val="nil"/>
              <w:left w:val="nil"/>
              <w:bottom w:val="single" w:color="000000" w:sz="8" w:space="0"/>
              <w:right w:val="single" w:color="000000" w:sz="8" w:space="0"/>
            </w:tcBorders>
            <w:shd w:val="clear" w:color="auto" w:fill="DCE6F1"/>
            <w:noWrap/>
            <w:vAlign w:val="center"/>
          </w:tcPr>
          <w:p w14:paraId="70AD6A6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0.59</w:t>
            </w:r>
          </w:p>
        </w:tc>
      </w:tr>
      <w:tr w14:paraId="7983F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 w:type="dxa"/>
            <w:vMerge w:val="restart"/>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4920A9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女</w:t>
            </w:r>
          </w:p>
        </w:tc>
        <w:tc>
          <w:tcPr>
            <w:tcW w:w="864" w:type="dxa"/>
            <w:tcBorders>
              <w:top w:val="nil"/>
              <w:left w:val="nil"/>
              <w:bottom w:val="single" w:color="000000" w:sz="8" w:space="0"/>
              <w:right w:val="single" w:color="000000" w:sz="8" w:space="0"/>
            </w:tcBorders>
            <w:shd w:val="clear" w:color="auto" w:fill="E6B8B7"/>
            <w:noWrap/>
            <w:vAlign w:val="center"/>
          </w:tcPr>
          <w:p w14:paraId="10B2365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20—24</w:t>
            </w:r>
          </w:p>
        </w:tc>
        <w:tc>
          <w:tcPr>
            <w:tcW w:w="888" w:type="dxa"/>
            <w:tcBorders>
              <w:top w:val="nil"/>
              <w:left w:val="nil"/>
              <w:bottom w:val="single" w:color="000000" w:sz="8" w:space="0"/>
              <w:right w:val="single" w:color="000000" w:sz="8" w:space="0"/>
            </w:tcBorders>
            <w:shd w:val="clear" w:color="auto" w:fill="E6B8B7"/>
            <w:noWrap/>
            <w:vAlign w:val="center"/>
          </w:tcPr>
          <w:p w14:paraId="28F211D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29</w:t>
            </w:r>
          </w:p>
        </w:tc>
        <w:tc>
          <w:tcPr>
            <w:tcW w:w="1056" w:type="dxa"/>
            <w:tcBorders>
              <w:top w:val="nil"/>
              <w:left w:val="nil"/>
              <w:bottom w:val="single" w:color="000000" w:sz="8" w:space="0"/>
              <w:right w:val="single" w:color="000000" w:sz="8" w:space="0"/>
            </w:tcBorders>
            <w:shd w:val="clear" w:color="auto" w:fill="E6B8B7"/>
            <w:noWrap/>
            <w:vAlign w:val="center"/>
          </w:tcPr>
          <w:p w14:paraId="4E3F23E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25.92</w:t>
            </w:r>
          </w:p>
        </w:tc>
        <w:tc>
          <w:tcPr>
            <w:tcW w:w="1095" w:type="dxa"/>
            <w:tcBorders>
              <w:top w:val="nil"/>
              <w:left w:val="nil"/>
              <w:bottom w:val="single" w:color="000000" w:sz="8" w:space="0"/>
              <w:right w:val="single" w:color="000000" w:sz="8" w:space="0"/>
            </w:tcBorders>
            <w:shd w:val="clear" w:color="auto" w:fill="E6B8B7"/>
            <w:noWrap/>
            <w:vAlign w:val="center"/>
          </w:tcPr>
          <w:p w14:paraId="508D6DE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26.82</w:t>
            </w:r>
          </w:p>
        </w:tc>
        <w:tc>
          <w:tcPr>
            <w:tcW w:w="1095" w:type="dxa"/>
            <w:tcBorders>
              <w:top w:val="nil"/>
              <w:left w:val="nil"/>
              <w:bottom w:val="single" w:color="000000" w:sz="8" w:space="0"/>
              <w:right w:val="single" w:color="000000" w:sz="8" w:space="0"/>
            </w:tcBorders>
            <w:shd w:val="clear" w:color="auto" w:fill="E6B8B7"/>
            <w:noWrap/>
            <w:vAlign w:val="center"/>
          </w:tcPr>
          <w:p w14:paraId="4C8EA63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18</w:t>
            </w:r>
          </w:p>
        </w:tc>
        <w:tc>
          <w:tcPr>
            <w:tcW w:w="960" w:type="dxa"/>
            <w:tcBorders>
              <w:top w:val="nil"/>
              <w:left w:val="nil"/>
              <w:bottom w:val="single" w:color="000000" w:sz="8" w:space="0"/>
              <w:right w:val="single" w:color="000000" w:sz="8" w:space="0"/>
            </w:tcBorders>
            <w:shd w:val="clear" w:color="auto" w:fill="E6B8B7"/>
            <w:noWrap/>
            <w:vAlign w:val="center"/>
          </w:tcPr>
          <w:p w14:paraId="61F98F9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22</w:t>
            </w:r>
          </w:p>
        </w:tc>
        <w:tc>
          <w:tcPr>
            <w:tcW w:w="1122" w:type="dxa"/>
            <w:tcBorders>
              <w:top w:val="nil"/>
              <w:left w:val="nil"/>
              <w:bottom w:val="single" w:color="000000" w:sz="8" w:space="0"/>
              <w:right w:val="single" w:color="000000" w:sz="8" w:space="0"/>
            </w:tcBorders>
            <w:shd w:val="clear" w:color="auto" w:fill="E6B8B7"/>
            <w:noWrap/>
            <w:vAlign w:val="center"/>
          </w:tcPr>
          <w:p w14:paraId="6CD153C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10.07</w:t>
            </w:r>
          </w:p>
        </w:tc>
        <w:tc>
          <w:tcPr>
            <w:tcW w:w="1020" w:type="dxa"/>
            <w:tcBorders>
              <w:top w:val="nil"/>
              <w:left w:val="nil"/>
              <w:bottom w:val="single" w:color="000000" w:sz="8" w:space="0"/>
              <w:right w:val="single" w:color="000000" w:sz="8" w:space="0"/>
            </w:tcBorders>
            <w:shd w:val="clear" w:color="auto" w:fill="E6B8B7"/>
            <w:noWrap/>
            <w:vAlign w:val="center"/>
          </w:tcPr>
          <w:p w14:paraId="466A66F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27.82</w:t>
            </w:r>
          </w:p>
        </w:tc>
        <w:tc>
          <w:tcPr>
            <w:tcW w:w="858" w:type="dxa"/>
            <w:tcBorders>
              <w:top w:val="nil"/>
              <w:left w:val="nil"/>
              <w:bottom w:val="single" w:color="000000" w:sz="8" w:space="0"/>
              <w:right w:val="single" w:color="000000" w:sz="8" w:space="0"/>
            </w:tcBorders>
            <w:shd w:val="clear" w:color="auto" w:fill="E6B8B7"/>
            <w:noWrap/>
            <w:vAlign w:val="center"/>
          </w:tcPr>
          <w:p w14:paraId="55D8EA8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0.55</w:t>
            </w:r>
          </w:p>
        </w:tc>
      </w:tr>
      <w:tr w14:paraId="3A80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1974996B">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56192BC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25—29</w:t>
            </w:r>
          </w:p>
        </w:tc>
        <w:tc>
          <w:tcPr>
            <w:tcW w:w="888" w:type="dxa"/>
            <w:tcBorders>
              <w:top w:val="nil"/>
              <w:left w:val="nil"/>
              <w:bottom w:val="single" w:color="000000" w:sz="8" w:space="0"/>
              <w:right w:val="single" w:color="000000" w:sz="8" w:space="0"/>
            </w:tcBorders>
            <w:shd w:val="clear" w:color="auto" w:fill="E6B8B7"/>
            <w:noWrap/>
            <w:vAlign w:val="center"/>
          </w:tcPr>
          <w:p w14:paraId="42515F8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31</w:t>
            </w:r>
          </w:p>
        </w:tc>
        <w:tc>
          <w:tcPr>
            <w:tcW w:w="1056" w:type="dxa"/>
            <w:tcBorders>
              <w:top w:val="nil"/>
              <w:left w:val="nil"/>
              <w:bottom w:val="single" w:color="000000" w:sz="8" w:space="0"/>
              <w:right w:val="single" w:color="000000" w:sz="8" w:space="0"/>
            </w:tcBorders>
            <w:shd w:val="clear" w:color="auto" w:fill="E6B8B7"/>
            <w:noWrap/>
            <w:vAlign w:val="center"/>
          </w:tcPr>
          <w:p w14:paraId="7D8AE7A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27.55</w:t>
            </w:r>
          </w:p>
        </w:tc>
        <w:tc>
          <w:tcPr>
            <w:tcW w:w="1095" w:type="dxa"/>
            <w:tcBorders>
              <w:top w:val="nil"/>
              <w:left w:val="nil"/>
              <w:bottom w:val="single" w:color="000000" w:sz="8" w:space="0"/>
              <w:right w:val="single" w:color="000000" w:sz="8" w:space="0"/>
            </w:tcBorders>
            <w:shd w:val="clear" w:color="auto" w:fill="E6B8B7"/>
            <w:noWrap/>
            <w:vAlign w:val="center"/>
          </w:tcPr>
          <w:p w14:paraId="36C37B6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27.69</w:t>
            </w:r>
          </w:p>
        </w:tc>
        <w:tc>
          <w:tcPr>
            <w:tcW w:w="1095" w:type="dxa"/>
            <w:tcBorders>
              <w:top w:val="nil"/>
              <w:left w:val="nil"/>
              <w:bottom w:val="single" w:color="000000" w:sz="8" w:space="0"/>
              <w:right w:val="single" w:color="000000" w:sz="8" w:space="0"/>
            </w:tcBorders>
            <w:shd w:val="clear" w:color="auto" w:fill="E6B8B7"/>
            <w:noWrap/>
            <w:vAlign w:val="center"/>
          </w:tcPr>
          <w:p w14:paraId="2146EFB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18</w:t>
            </w:r>
          </w:p>
        </w:tc>
        <w:tc>
          <w:tcPr>
            <w:tcW w:w="960" w:type="dxa"/>
            <w:tcBorders>
              <w:top w:val="nil"/>
              <w:left w:val="nil"/>
              <w:bottom w:val="single" w:color="000000" w:sz="8" w:space="0"/>
              <w:right w:val="single" w:color="000000" w:sz="8" w:space="0"/>
            </w:tcBorders>
            <w:shd w:val="clear" w:color="auto" w:fill="E6B8B7"/>
            <w:noWrap/>
            <w:vAlign w:val="center"/>
          </w:tcPr>
          <w:p w14:paraId="1E407C0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21</w:t>
            </w:r>
          </w:p>
        </w:tc>
        <w:tc>
          <w:tcPr>
            <w:tcW w:w="1122" w:type="dxa"/>
            <w:tcBorders>
              <w:top w:val="nil"/>
              <w:left w:val="nil"/>
              <w:bottom w:val="single" w:color="000000" w:sz="8" w:space="0"/>
              <w:right w:val="single" w:color="000000" w:sz="8" w:space="0"/>
            </w:tcBorders>
            <w:shd w:val="clear" w:color="auto" w:fill="E6B8B7"/>
            <w:noWrap/>
            <w:vAlign w:val="center"/>
          </w:tcPr>
          <w:p w14:paraId="751F4D2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12.51</w:t>
            </w:r>
          </w:p>
        </w:tc>
        <w:tc>
          <w:tcPr>
            <w:tcW w:w="1020" w:type="dxa"/>
            <w:tcBorders>
              <w:top w:val="nil"/>
              <w:left w:val="nil"/>
              <w:bottom w:val="single" w:color="000000" w:sz="8" w:space="0"/>
              <w:right w:val="single" w:color="000000" w:sz="8" w:space="0"/>
            </w:tcBorders>
            <w:shd w:val="clear" w:color="auto" w:fill="E6B8B7"/>
            <w:noWrap/>
            <w:vAlign w:val="center"/>
          </w:tcPr>
          <w:p w14:paraId="0605202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31.01</w:t>
            </w:r>
          </w:p>
        </w:tc>
        <w:tc>
          <w:tcPr>
            <w:tcW w:w="858" w:type="dxa"/>
            <w:tcBorders>
              <w:top w:val="nil"/>
              <w:left w:val="nil"/>
              <w:bottom w:val="single" w:color="000000" w:sz="8" w:space="0"/>
              <w:right w:val="single" w:color="000000" w:sz="8" w:space="0"/>
            </w:tcBorders>
            <w:shd w:val="clear" w:color="auto" w:fill="E6B8B7"/>
            <w:noWrap/>
            <w:vAlign w:val="center"/>
          </w:tcPr>
          <w:p w14:paraId="33FDDF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0.59</w:t>
            </w:r>
          </w:p>
        </w:tc>
      </w:tr>
      <w:tr w14:paraId="227A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08BE4714">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0F26600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30—34</w:t>
            </w:r>
          </w:p>
        </w:tc>
        <w:tc>
          <w:tcPr>
            <w:tcW w:w="888" w:type="dxa"/>
            <w:tcBorders>
              <w:top w:val="nil"/>
              <w:left w:val="nil"/>
              <w:bottom w:val="single" w:color="000000" w:sz="8" w:space="0"/>
              <w:right w:val="single" w:color="000000" w:sz="8" w:space="0"/>
            </w:tcBorders>
            <w:shd w:val="clear" w:color="auto" w:fill="E6B8B7"/>
            <w:noWrap/>
            <w:vAlign w:val="center"/>
          </w:tcPr>
          <w:p w14:paraId="31AC2AC5">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55</w:t>
            </w:r>
          </w:p>
        </w:tc>
        <w:tc>
          <w:tcPr>
            <w:tcW w:w="1056" w:type="dxa"/>
            <w:tcBorders>
              <w:top w:val="nil"/>
              <w:left w:val="nil"/>
              <w:bottom w:val="single" w:color="000000" w:sz="8" w:space="0"/>
              <w:right w:val="single" w:color="000000" w:sz="8" w:space="0"/>
            </w:tcBorders>
            <w:shd w:val="clear" w:color="auto" w:fill="E6B8B7"/>
            <w:noWrap/>
            <w:vAlign w:val="center"/>
          </w:tcPr>
          <w:p w14:paraId="7A31812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28.61</w:t>
            </w:r>
          </w:p>
        </w:tc>
        <w:tc>
          <w:tcPr>
            <w:tcW w:w="1095" w:type="dxa"/>
            <w:tcBorders>
              <w:top w:val="nil"/>
              <w:left w:val="nil"/>
              <w:bottom w:val="single" w:color="000000" w:sz="8" w:space="0"/>
              <w:right w:val="single" w:color="000000" w:sz="8" w:space="0"/>
            </w:tcBorders>
            <w:shd w:val="clear" w:color="auto" w:fill="E6B8B7"/>
            <w:noWrap/>
            <w:vAlign w:val="center"/>
          </w:tcPr>
          <w:p w14:paraId="12B9E2E2">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24.40</w:t>
            </w:r>
          </w:p>
        </w:tc>
        <w:tc>
          <w:tcPr>
            <w:tcW w:w="1095" w:type="dxa"/>
            <w:tcBorders>
              <w:top w:val="nil"/>
              <w:left w:val="nil"/>
              <w:bottom w:val="single" w:color="000000" w:sz="8" w:space="0"/>
              <w:right w:val="single" w:color="000000" w:sz="8" w:space="0"/>
            </w:tcBorders>
            <w:shd w:val="clear" w:color="auto" w:fill="E6B8B7"/>
            <w:noWrap/>
            <w:vAlign w:val="center"/>
          </w:tcPr>
          <w:p w14:paraId="14CEB18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w:t>
            </w:r>
          </w:p>
        </w:tc>
        <w:tc>
          <w:tcPr>
            <w:tcW w:w="960" w:type="dxa"/>
            <w:tcBorders>
              <w:top w:val="nil"/>
              <w:left w:val="nil"/>
              <w:bottom w:val="single" w:color="000000" w:sz="8" w:space="0"/>
              <w:right w:val="single" w:color="000000" w:sz="8" w:space="0"/>
            </w:tcBorders>
            <w:shd w:val="clear" w:color="auto" w:fill="E6B8B7"/>
            <w:noWrap/>
            <w:vAlign w:val="center"/>
          </w:tcPr>
          <w:p w14:paraId="5D35ED7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w:t>
            </w:r>
          </w:p>
        </w:tc>
        <w:tc>
          <w:tcPr>
            <w:tcW w:w="1122" w:type="dxa"/>
            <w:tcBorders>
              <w:top w:val="nil"/>
              <w:left w:val="nil"/>
              <w:bottom w:val="single" w:color="000000" w:sz="8" w:space="0"/>
              <w:right w:val="single" w:color="000000" w:sz="8" w:space="0"/>
            </w:tcBorders>
            <w:shd w:val="clear" w:color="auto" w:fill="E6B8B7"/>
            <w:noWrap/>
            <w:vAlign w:val="center"/>
          </w:tcPr>
          <w:p w14:paraId="2DCE0B3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9.56</w:t>
            </w:r>
          </w:p>
        </w:tc>
        <w:tc>
          <w:tcPr>
            <w:tcW w:w="1020" w:type="dxa"/>
            <w:tcBorders>
              <w:top w:val="nil"/>
              <w:left w:val="nil"/>
              <w:bottom w:val="single" w:color="000000" w:sz="8" w:space="0"/>
              <w:right w:val="single" w:color="000000" w:sz="8" w:space="0"/>
            </w:tcBorders>
            <w:shd w:val="clear" w:color="auto" w:fill="E6B8B7"/>
            <w:noWrap/>
            <w:vAlign w:val="center"/>
          </w:tcPr>
          <w:p w14:paraId="57FC617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21.87</w:t>
            </w:r>
          </w:p>
        </w:tc>
        <w:tc>
          <w:tcPr>
            <w:tcW w:w="858" w:type="dxa"/>
            <w:tcBorders>
              <w:top w:val="nil"/>
              <w:left w:val="nil"/>
              <w:bottom w:val="single" w:color="000000" w:sz="8" w:space="0"/>
              <w:right w:val="single" w:color="000000" w:sz="8" w:space="0"/>
            </w:tcBorders>
            <w:shd w:val="clear" w:color="auto" w:fill="E6B8B7"/>
            <w:noWrap/>
            <w:vAlign w:val="center"/>
          </w:tcPr>
          <w:p w14:paraId="2363D83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0.59</w:t>
            </w:r>
          </w:p>
        </w:tc>
      </w:tr>
      <w:tr w14:paraId="4B06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3870806E">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08852FD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35—39</w:t>
            </w:r>
          </w:p>
        </w:tc>
        <w:tc>
          <w:tcPr>
            <w:tcW w:w="888" w:type="dxa"/>
            <w:tcBorders>
              <w:top w:val="nil"/>
              <w:left w:val="nil"/>
              <w:bottom w:val="single" w:color="000000" w:sz="8" w:space="0"/>
              <w:right w:val="single" w:color="000000" w:sz="8" w:space="0"/>
            </w:tcBorders>
            <w:shd w:val="clear" w:color="auto" w:fill="E6B8B7"/>
            <w:noWrap/>
            <w:vAlign w:val="center"/>
          </w:tcPr>
          <w:p w14:paraId="19CD223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57</w:t>
            </w:r>
          </w:p>
        </w:tc>
        <w:tc>
          <w:tcPr>
            <w:tcW w:w="1056" w:type="dxa"/>
            <w:tcBorders>
              <w:top w:val="nil"/>
              <w:left w:val="nil"/>
              <w:bottom w:val="single" w:color="000000" w:sz="8" w:space="0"/>
              <w:right w:val="single" w:color="000000" w:sz="8" w:space="0"/>
            </w:tcBorders>
            <w:shd w:val="clear" w:color="auto" w:fill="E6B8B7"/>
            <w:noWrap/>
            <w:vAlign w:val="center"/>
          </w:tcPr>
          <w:p w14:paraId="577FE97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29.52</w:t>
            </w:r>
          </w:p>
        </w:tc>
        <w:tc>
          <w:tcPr>
            <w:tcW w:w="1095" w:type="dxa"/>
            <w:tcBorders>
              <w:top w:val="nil"/>
              <w:left w:val="nil"/>
              <w:bottom w:val="single" w:color="000000" w:sz="8" w:space="0"/>
              <w:right w:val="single" w:color="000000" w:sz="8" w:space="0"/>
            </w:tcBorders>
            <w:shd w:val="clear" w:color="auto" w:fill="E6B8B7"/>
            <w:noWrap/>
            <w:vAlign w:val="center"/>
          </w:tcPr>
          <w:p w14:paraId="63591C5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24.56</w:t>
            </w:r>
          </w:p>
        </w:tc>
        <w:tc>
          <w:tcPr>
            <w:tcW w:w="1095" w:type="dxa"/>
            <w:tcBorders>
              <w:top w:val="nil"/>
              <w:left w:val="nil"/>
              <w:bottom w:val="single" w:color="000000" w:sz="8" w:space="0"/>
              <w:right w:val="single" w:color="000000" w:sz="8" w:space="0"/>
            </w:tcBorders>
            <w:shd w:val="clear" w:color="auto" w:fill="E6B8B7"/>
            <w:noWrap/>
            <w:vAlign w:val="center"/>
          </w:tcPr>
          <w:p w14:paraId="675ADA8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w:t>
            </w:r>
          </w:p>
        </w:tc>
        <w:tc>
          <w:tcPr>
            <w:tcW w:w="960" w:type="dxa"/>
            <w:tcBorders>
              <w:top w:val="nil"/>
              <w:left w:val="nil"/>
              <w:bottom w:val="single" w:color="000000" w:sz="8" w:space="0"/>
              <w:right w:val="single" w:color="000000" w:sz="8" w:space="0"/>
            </w:tcBorders>
            <w:shd w:val="clear" w:color="auto" w:fill="E6B8B7"/>
            <w:noWrap/>
            <w:vAlign w:val="center"/>
          </w:tcPr>
          <w:p w14:paraId="321750D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20</w:t>
            </w:r>
          </w:p>
        </w:tc>
        <w:tc>
          <w:tcPr>
            <w:tcW w:w="1122" w:type="dxa"/>
            <w:tcBorders>
              <w:top w:val="nil"/>
              <w:left w:val="nil"/>
              <w:bottom w:val="single" w:color="000000" w:sz="8" w:space="0"/>
              <w:right w:val="single" w:color="000000" w:sz="8" w:space="0"/>
            </w:tcBorders>
            <w:shd w:val="clear" w:color="auto" w:fill="E6B8B7"/>
            <w:noWrap/>
            <w:vAlign w:val="center"/>
          </w:tcPr>
          <w:p w14:paraId="7F4983EF">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10.29</w:t>
            </w:r>
          </w:p>
        </w:tc>
        <w:tc>
          <w:tcPr>
            <w:tcW w:w="1020" w:type="dxa"/>
            <w:tcBorders>
              <w:top w:val="nil"/>
              <w:left w:val="nil"/>
              <w:bottom w:val="single" w:color="000000" w:sz="8" w:space="0"/>
              <w:right w:val="single" w:color="000000" w:sz="8" w:space="0"/>
            </w:tcBorders>
            <w:shd w:val="clear" w:color="auto" w:fill="E6B8B7"/>
            <w:noWrap/>
            <w:vAlign w:val="center"/>
          </w:tcPr>
          <w:p w14:paraId="347C5487">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25.05</w:t>
            </w:r>
          </w:p>
        </w:tc>
        <w:tc>
          <w:tcPr>
            <w:tcW w:w="858" w:type="dxa"/>
            <w:tcBorders>
              <w:top w:val="nil"/>
              <w:left w:val="nil"/>
              <w:bottom w:val="single" w:color="000000" w:sz="8" w:space="0"/>
              <w:right w:val="single" w:color="000000" w:sz="8" w:space="0"/>
            </w:tcBorders>
            <w:shd w:val="clear" w:color="auto" w:fill="E6B8B7"/>
            <w:noWrap/>
            <w:vAlign w:val="center"/>
          </w:tcPr>
          <w:p w14:paraId="4C1F117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0.57</w:t>
            </w:r>
          </w:p>
        </w:tc>
      </w:tr>
      <w:tr w14:paraId="2E8B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0DAA4D37">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3F0FDBF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40—44</w:t>
            </w:r>
          </w:p>
        </w:tc>
        <w:tc>
          <w:tcPr>
            <w:tcW w:w="888" w:type="dxa"/>
            <w:tcBorders>
              <w:top w:val="nil"/>
              <w:left w:val="nil"/>
              <w:bottom w:val="single" w:color="000000" w:sz="8" w:space="0"/>
              <w:right w:val="single" w:color="000000" w:sz="8" w:space="0"/>
            </w:tcBorders>
            <w:shd w:val="clear" w:color="auto" w:fill="E6B8B7"/>
            <w:noWrap/>
            <w:vAlign w:val="center"/>
          </w:tcPr>
          <w:p w14:paraId="03AFCAF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63</w:t>
            </w:r>
          </w:p>
        </w:tc>
        <w:tc>
          <w:tcPr>
            <w:tcW w:w="1056" w:type="dxa"/>
            <w:tcBorders>
              <w:top w:val="nil"/>
              <w:left w:val="nil"/>
              <w:bottom w:val="single" w:color="000000" w:sz="8" w:space="0"/>
              <w:right w:val="single" w:color="000000" w:sz="8" w:space="0"/>
            </w:tcBorders>
            <w:shd w:val="clear" w:color="auto" w:fill="E6B8B7"/>
            <w:noWrap/>
            <w:vAlign w:val="center"/>
          </w:tcPr>
          <w:p w14:paraId="6CD0802C">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27.67</w:t>
            </w:r>
          </w:p>
        </w:tc>
        <w:tc>
          <w:tcPr>
            <w:tcW w:w="1095" w:type="dxa"/>
            <w:tcBorders>
              <w:top w:val="nil"/>
              <w:left w:val="nil"/>
              <w:bottom w:val="single" w:color="000000" w:sz="8" w:space="0"/>
              <w:right w:val="single" w:color="000000" w:sz="8" w:space="0"/>
            </w:tcBorders>
            <w:shd w:val="clear" w:color="auto" w:fill="E6B8B7"/>
            <w:noWrap/>
            <w:vAlign w:val="center"/>
          </w:tcPr>
          <w:p w14:paraId="587B3ED0">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21.65</w:t>
            </w:r>
          </w:p>
        </w:tc>
        <w:tc>
          <w:tcPr>
            <w:tcW w:w="1095" w:type="dxa"/>
            <w:tcBorders>
              <w:top w:val="nil"/>
              <w:left w:val="nil"/>
              <w:bottom w:val="single" w:color="000000" w:sz="8" w:space="0"/>
              <w:right w:val="single" w:color="000000" w:sz="8" w:space="0"/>
            </w:tcBorders>
            <w:shd w:val="clear" w:color="auto" w:fill="E6B8B7"/>
            <w:noWrap/>
            <w:vAlign w:val="center"/>
          </w:tcPr>
          <w:p w14:paraId="02E16DE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17</w:t>
            </w:r>
          </w:p>
        </w:tc>
        <w:tc>
          <w:tcPr>
            <w:tcW w:w="960" w:type="dxa"/>
            <w:tcBorders>
              <w:top w:val="nil"/>
              <w:left w:val="nil"/>
              <w:bottom w:val="single" w:color="000000" w:sz="8" w:space="0"/>
              <w:right w:val="single" w:color="000000" w:sz="8" w:space="0"/>
            </w:tcBorders>
            <w:shd w:val="clear" w:color="auto" w:fill="E6B8B7"/>
            <w:noWrap/>
            <w:vAlign w:val="center"/>
          </w:tcPr>
          <w:p w14:paraId="08DBEEE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17</w:t>
            </w:r>
          </w:p>
        </w:tc>
        <w:tc>
          <w:tcPr>
            <w:tcW w:w="1122" w:type="dxa"/>
            <w:tcBorders>
              <w:top w:val="nil"/>
              <w:left w:val="nil"/>
              <w:bottom w:val="single" w:color="000000" w:sz="8" w:space="0"/>
              <w:right w:val="single" w:color="000000" w:sz="8" w:space="0"/>
            </w:tcBorders>
            <w:shd w:val="clear" w:color="auto" w:fill="E6B8B7"/>
            <w:noWrap/>
            <w:vAlign w:val="center"/>
          </w:tcPr>
          <w:p w14:paraId="6FE2B98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7.77</w:t>
            </w:r>
          </w:p>
        </w:tc>
        <w:tc>
          <w:tcPr>
            <w:tcW w:w="1020" w:type="dxa"/>
            <w:tcBorders>
              <w:top w:val="nil"/>
              <w:left w:val="nil"/>
              <w:bottom w:val="single" w:color="000000" w:sz="8" w:space="0"/>
              <w:right w:val="single" w:color="000000" w:sz="8" w:space="0"/>
            </w:tcBorders>
            <w:shd w:val="clear" w:color="auto" w:fill="E6B8B7"/>
            <w:noWrap/>
            <w:vAlign w:val="center"/>
          </w:tcPr>
          <w:p w14:paraId="38C006B1">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17.69</w:t>
            </w:r>
          </w:p>
        </w:tc>
        <w:tc>
          <w:tcPr>
            <w:tcW w:w="858" w:type="dxa"/>
            <w:tcBorders>
              <w:top w:val="nil"/>
              <w:left w:val="nil"/>
              <w:bottom w:val="single" w:color="000000" w:sz="8" w:space="0"/>
              <w:right w:val="single" w:color="000000" w:sz="8" w:space="0"/>
            </w:tcBorders>
            <w:shd w:val="clear" w:color="auto" w:fill="E6B8B7"/>
            <w:noWrap/>
            <w:vAlign w:val="center"/>
          </w:tcPr>
          <w:p w14:paraId="359F480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0.63</w:t>
            </w:r>
          </w:p>
        </w:tc>
      </w:tr>
      <w:tr w14:paraId="7971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6E5F4FCB">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5D8EFEE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45—49</w:t>
            </w:r>
          </w:p>
        </w:tc>
        <w:tc>
          <w:tcPr>
            <w:tcW w:w="888" w:type="dxa"/>
            <w:tcBorders>
              <w:top w:val="nil"/>
              <w:left w:val="nil"/>
              <w:bottom w:val="single" w:color="000000" w:sz="8" w:space="0"/>
              <w:right w:val="single" w:color="000000" w:sz="8" w:space="0"/>
            </w:tcBorders>
            <w:shd w:val="clear" w:color="auto" w:fill="E6B8B7"/>
            <w:noWrap/>
            <w:vAlign w:val="center"/>
          </w:tcPr>
          <w:p w14:paraId="3E66F29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60</w:t>
            </w:r>
          </w:p>
        </w:tc>
        <w:tc>
          <w:tcPr>
            <w:tcW w:w="1056" w:type="dxa"/>
            <w:tcBorders>
              <w:top w:val="nil"/>
              <w:left w:val="nil"/>
              <w:bottom w:val="single" w:color="000000" w:sz="8" w:space="0"/>
              <w:right w:val="single" w:color="000000" w:sz="8" w:space="0"/>
            </w:tcBorders>
            <w:shd w:val="clear" w:color="auto" w:fill="E6B8B7"/>
            <w:noWrap/>
            <w:vAlign w:val="center"/>
          </w:tcPr>
          <w:p w14:paraId="0A1C4E3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26.85</w:t>
            </w:r>
          </w:p>
        </w:tc>
        <w:tc>
          <w:tcPr>
            <w:tcW w:w="1095" w:type="dxa"/>
            <w:tcBorders>
              <w:top w:val="nil"/>
              <w:left w:val="nil"/>
              <w:bottom w:val="single" w:color="000000" w:sz="8" w:space="0"/>
              <w:right w:val="single" w:color="000000" w:sz="8" w:space="0"/>
            </w:tcBorders>
            <w:shd w:val="clear" w:color="auto" w:fill="E6B8B7"/>
            <w:noWrap/>
            <w:vAlign w:val="center"/>
          </w:tcPr>
          <w:p w14:paraId="779E029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23.37</w:t>
            </w:r>
          </w:p>
        </w:tc>
        <w:tc>
          <w:tcPr>
            <w:tcW w:w="1095" w:type="dxa"/>
            <w:tcBorders>
              <w:top w:val="nil"/>
              <w:left w:val="nil"/>
              <w:bottom w:val="single" w:color="000000" w:sz="8" w:space="0"/>
              <w:right w:val="single" w:color="000000" w:sz="8" w:space="0"/>
            </w:tcBorders>
            <w:shd w:val="clear" w:color="auto" w:fill="E6B8B7"/>
            <w:noWrap/>
            <w:vAlign w:val="center"/>
          </w:tcPr>
          <w:p w14:paraId="129397B9">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w:t>
            </w:r>
          </w:p>
        </w:tc>
        <w:tc>
          <w:tcPr>
            <w:tcW w:w="960" w:type="dxa"/>
            <w:tcBorders>
              <w:top w:val="nil"/>
              <w:left w:val="nil"/>
              <w:bottom w:val="single" w:color="000000" w:sz="8" w:space="0"/>
              <w:right w:val="single" w:color="000000" w:sz="8" w:space="0"/>
            </w:tcBorders>
            <w:shd w:val="clear" w:color="auto" w:fill="E6B8B7"/>
            <w:noWrap/>
            <w:vAlign w:val="center"/>
          </w:tcPr>
          <w:p w14:paraId="297F483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16</w:t>
            </w:r>
          </w:p>
        </w:tc>
        <w:tc>
          <w:tcPr>
            <w:tcW w:w="1122" w:type="dxa"/>
            <w:tcBorders>
              <w:top w:val="nil"/>
              <w:left w:val="nil"/>
              <w:bottom w:val="single" w:color="000000" w:sz="8" w:space="0"/>
              <w:right w:val="single" w:color="000000" w:sz="8" w:space="0"/>
            </w:tcBorders>
            <w:shd w:val="clear" w:color="auto" w:fill="E6B8B7"/>
            <w:noWrap/>
            <w:vAlign w:val="center"/>
          </w:tcPr>
          <w:p w14:paraId="061D9776">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8.29</w:t>
            </w:r>
          </w:p>
        </w:tc>
        <w:tc>
          <w:tcPr>
            <w:tcW w:w="1020" w:type="dxa"/>
            <w:tcBorders>
              <w:top w:val="nil"/>
              <w:left w:val="nil"/>
              <w:bottom w:val="single" w:color="000000" w:sz="8" w:space="0"/>
              <w:right w:val="single" w:color="000000" w:sz="8" w:space="0"/>
            </w:tcBorders>
            <w:shd w:val="clear" w:color="auto" w:fill="E6B8B7"/>
            <w:noWrap/>
            <w:vAlign w:val="center"/>
          </w:tcPr>
          <w:p w14:paraId="381EA52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16.36</w:t>
            </w:r>
          </w:p>
        </w:tc>
        <w:tc>
          <w:tcPr>
            <w:tcW w:w="858" w:type="dxa"/>
            <w:tcBorders>
              <w:top w:val="nil"/>
              <w:left w:val="nil"/>
              <w:bottom w:val="single" w:color="000000" w:sz="8" w:space="0"/>
              <w:right w:val="single" w:color="000000" w:sz="8" w:space="0"/>
            </w:tcBorders>
            <w:shd w:val="clear" w:color="auto" w:fill="E6B8B7"/>
            <w:noWrap/>
            <w:vAlign w:val="center"/>
          </w:tcPr>
          <w:p w14:paraId="1CC3046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0.63</w:t>
            </w:r>
          </w:p>
        </w:tc>
      </w:tr>
      <w:tr w14:paraId="682E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413B7242">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1D6825D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50—54</w:t>
            </w:r>
          </w:p>
        </w:tc>
        <w:tc>
          <w:tcPr>
            <w:tcW w:w="888" w:type="dxa"/>
            <w:tcBorders>
              <w:top w:val="nil"/>
              <w:left w:val="nil"/>
              <w:bottom w:val="single" w:color="000000" w:sz="8" w:space="0"/>
              <w:right w:val="single" w:color="000000" w:sz="8" w:space="0"/>
            </w:tcBorders>
            <w:shd w:val="clear" w:color="auto" w:fill="E6B8B7"/>
            <w:noWrap/>
            <w:vAlign w:val="center"/>
          </w:tcPr>
          <w:p w14:paraId="6A9CA18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63</w:t>
            </w:r>
          </w:p>
        </w:tc>
        <w:tc>
          <w:tcPr>
            <w:tcW w:w="1056" w:type="dxa"/>
            <w:tcBorders>
              <w:top w:val="nil"/>
              <w:left w:val="nil"/>
              <w:bottom w:val="single" w:color="000000" w:sz="8" w:space="0"/>
              <w:right w:val="single" w:color="000000" w:sz="8" w:space="0"/>
            </w:tcBorders>
            <w:shd w:val="clear" w:color="auto" w:fill="E6B8B7"/>
            <w:noWrap/>
            <w:vAlign w:val="center"/>
          </w:tcPr>
          <w:p w14:paraId="381D266E">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27.19</w:t>
            </w:r>
          </w:p>
        </w:tc>
        <w:tc>
          <w:tcPr>
            <w:tcW w:w="1095" w:type="dxa"/>
            <w:tcBorders>
              <w:top w:val="nil"/>
              <w:left w:val="nil"/>
              <w:bottom w:val="single" w:color="000000" w:sz="8" w:space="0"/>
              <w:right w:val="single" w:color="000000" w:sz="8" w:space="0"/>
            </w:tcBorders>
            <w:shd w:val="clear" w:color="auto" w:fill="E6B8B7"/>
            <w:noWrap/>
            <w:vAlign w:val="center"/>
          </w:tcPr>
          <w:p w14:paraId="7CC0232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w:t>
            </w:r>
          </w:p>
        </w:tc>
        <w:tc>
          <w:tcPr>
            <w:tcW w:w="1095" w:type="dxa"/>
            <w:tcBorders>
              <w:top w:val="nil"/>
              <w:left w:val="nil"/>
              <w:bottom w:val="single" w:color="000000" w:sz="8" w:space="0"/>
              <w:right w:val="single" w:color="000000" w:sz="8" w:space="0"/>
            </w:tcBorders>
            <w:shd w:val="clear" w:color="auto" w:fill="E6B8B7"/>
            <w:noWrap/>
            <w:vAlign w:val="center"/>
          </w:tcPr>
          <w:p w14:paraId="26D1F6A8">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w:t>
            </w:r>
          </w:p>
        </w:tc>
        <w:tc>
          <w:tcPr>
            <w:tcW w:w="960" w:type="dxa"/>
            <w:tcBorders>
              <w:top w:val="nil"/>
              <w:left w:val="nil"/>
              <w:bottom w:val="single" w:color="000000" w:sz="8" w:space="0"/>
              <w:right w:val="single" w:color="000000" w:sz="8" w:space="0"/>
            </w:tcBorders>
            <w:shd w:val="clear" w:color="auto" w:fill="E6B8B7"/>
            <w:noWrap/>
            <w:vAlign w:val="center"/>
          </w:tcPr>
          <w:p w14:paraId="6C1DEFA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17</w:t>
            </w:r>
          </w:p>
        </w:tc>
        <w:tc>
          <w:tcPr>
            <w:tcW w:w="1122" w:type="dxa"/>
            <w:tcBorders>
              <w:top w:val="nil"/>
              <w:left w:val="nil"/>
              <w:bottom w:val="single" w:color="000000" w:sz="8" w:space="0"/>
              <w:right w:val="single" w:color="000000" w:sz="8" w:space="0"/>
            </w:tcBorders>
            <w:shd w:val="clear" w:color="auto" w:fill="E6B8B7"/>
            <w:noWrap/>
            <w:vAlign w:val="center"/>
          </w:tcPr>
          <w:p w14:paraId="50E480AA">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8.91</w:t>
            </w:r>
          </w:p>
        </w:tc>
        <w:tc>
          <w:tcPr>
            <w:tcW w:w="1020" w:type="dxa"/>
            <w:tcBorders>
              <w:top w:val="nil"/>
              <w:left w:val="nil"/>
              <w:bottom w:val="single" w:color="000000" w:sz="8" w:space="0"/>
              <w:right w:val="single" w:color="000000" w:sz="8" w:space="0"/>
            </w:tcBorders>
            <w:shd w:val="clear" w:color="auto" w:fill="E6B8B7"/>
            <w:noWrap/>
            <w:vAlign w:val="center"/>
          </w:tcPr>
          <w:p w14:paraId="6BDF3D72">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19.87</w:t>
            </w:r>
          </w:p>
        </w:tc>
        <w:tc>
          <w:tcPr>
            <w:tcW w:w="858" w:type="dxa"/>
            <w:tcBorders>
              <w:top w:val="nil"/>
              <w:left w:val="nil"/>
              <w:bottom w:val="single" w:color="000000" w:sz="8" w:space="0"/>
              <w:right w:val="single" w:color="000000" w:sz="8" w:space="0"/>
            </w:tcBorders>
            <w:shd w:val="clear" w:color="auto" w:fill="E6B8B7"/>
            <w:noWrap/>
            <w:vAlign w:val="center"/>
          </w:tcPr>
          <w:p w14:paraId="77FF5D5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0.62</w:t>
            </w:r>
          </w:p>
        </w:tc>
      </w:tr>
      <w:tr w14:paraId="7CCC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77"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65306A03">
            <w:pPr>
              <w:jc w:val="center"/>
              <w:rPr>
                <w:rFonts w:hint="eastAsia" w:ascii="仿宋" w:hAnsi="仿宋" w:eastAsia="仿宋" w:cs="仿宋"/>
                <w:i w:val="0"/>
                <w:iCs w:val="0"/>
                <w:color w:val="000000"/>
                <w:sz w:val="21"/>
                <w:szCs w:val="21"/>
                <w:u w:val="none"/>
              </w:rPr>
            </w:pPr>
          </w:p>
        </w:tc>
        <w:tc>
          <w:tcPr>
            <w:tcW w:w="864" w:type="dxa"/>
            <w:tcBorders>
              <w:top w:val="nil"/>
              <w:left w:val="nil"/>
              <w:bottom w:val="single" w:color="000000" w:sz="8" w:space="0"/>
              <w:right w:val="single" w:color="000000" w:sz="8" w:space="0"/>
            </w:tcBorders>
            <w:shd w:val="clear" w:color="auto" w:fill="E6B8B7"/>
            <w:noWrap/>
            <w:vAlign w:val="center"/>
          </w:tcPr>
          <w:p w14:paraId="2E3C816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55—59</w:t>
            </w:r>
          </w:p>
        </w:tc>
        <w:tc>
          <w:tcPr>
            <w:tcW w:w="888" w:type="dxa"/>
            <w:tcBorders>
              <w:top w:val="nil"/>
              <w:left w:val="nil"/>
              <w:bottom w:val="single" w:color="000000" w:sz="8" w:space="0"/>
              <w:right w:val="single" w:color="000000" w:sz="8" w:space="0"/>
            </w:tcBorders>
            <w:shd w:val="clear" w:color="auto" w:fill="E6B8B7"/>
            <w:noWrap/>
            <w:vAlign w:val="center"/>
          </w:tcPr>
          <w:p w14:paraId="51754A2D">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75</w:t>
            </w:r>
          </w:p>
        </w:tc>
        <w:tc>
          <w:tcPr>
            <w:tcW w:w="1056" w:type="dxa"/>
            <w:tcBorders>
              <w:top w:val="nil"/>
              <w:left w:val="nil"/>
              <w:bottom w:val="single" w:color="000000" w:sz="8" w:space="0"/>
              <w:right w:val="single" w:color="000000" w:sz="8" w:space="0"/>
            </w:tcBorders>
            <w:shd w:val="clear" w:color="auto" w:fill="E6B8B7"/>
            <w:noWrap/>
            <w:vAlign w:val="center"/>
          </w:tcPr>
          <w:p w14:paraId="05781753">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29.32</w:t>
            </w:r>
          </w:p>
        </w:tc>
        <w:tc>
          <w:tcPr>
            <w:tcW w:w="1095" w:type="dxa"/>
            <w:tcBorders>
              <w:top w:val="nil"/>
              <w:left w:val="nil"/>
              <w:bottom w:val="single" w:color="000000" w:sz="8" w:space="0"/>
              <w:right w:val="single" w:color="000000" w:sz="8" w:space="0"/>
            </w:tcBorders>
            <w:shd w:val="clear" w:color="auto" w:fill="E6B8B7"/>
            <w:noWrap/>
            <w:vAlign w:val="center"/>
          </w:tcPr>
          <w:p w14:paraId="17996E8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w:t>
            </w:r>
          </w:p>
        </w:tc>
        <w:tc>
          <w:tcPr>
            <w:tcW w:w="1095" w:type="dxa"/>
            <w:tcBorders>
              <w:top w:val="nil"/>
              <w:left w:val="nil"/>
              <w:bottom w:val="single" w:color="000000" w:sz="8" w:space="0"/>
              <w:right w:val="single" w:color="000000" w:sz="8" w:space="0"/>
            </w:tcBorders>
            <w:shd w:val="clear" w:color="auto" w:fill="E6B8B7"/>
            <w:noWrap/>
            <w:vAlign w:val="center"/>
          </w:tcPr>
          <w:p w14:paraId="3348EFE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19</w:t>
            </w:r>
          </w:p>
        </w:tc>
        <w:tc>
          <w:tcPr>
            <w:tcW w:w="960" w:type="dxa"/>
            <w:tcBorders>
              <w:top w:val="nil"/>
              <w:left w:val="nil"/>
              <w:bottom w:val="single" w:color="000000" w:sz="8" w:space="0"/>
              <w:right w:val="single" w:color="000000" w:sz="8" w:space="0"/>
            </w:tcBorders>
            <w:shd w:val="clear" w:color="auto" w:fill="E6B8B7"/>
            <w:noWrap/>
            <w:vAlign w:val="center"/>
          </w:tcPr>
          <w:p w14:paraId="7AA1606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17</w:t>
            </w:r>
          </w:p>
        </w:tc>
        <w:tc>
          <w:tcPr>
            <w:tcW w:w="1122" w:type="dxa"/>
            <w:tcBorders>
              <w:top w:val="nil"/>
              <w:left w:val="nil"/>
              <w:bottom w:val="single" w:color="000000" w:sz="8" w:space="0"/>
              <w:right w:val="single" w:color="000000" w:sz="8" w:space="0"/>
            </w:tcBorders>
            <w:shd w:val="clear" w:color="auto" w:fill="E6B8B7"/>
            <w:noWrap/>
            <w:vAlign w:val="center"/>
          </w:tcPr>
          <w:p w14:paraId="22C7EF6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11.03</w:t>
            </w:r>
          </w:p>
        </w:tc>
        <w:tc>
          <w:tcPr>
            <w:tcW w:w="1020" w:type="dxa"/>
            <w:tcBorders>
              <w:top w:val="nil"/>
              <w:left w:val="nil"/>
              <w:bottom w:val="single" w:color="000000" w:sz="8" w:space="0"/>
              <w:right w:val="single" w:color="000000" w:sz="8" w:space="0"/>
            </w:tcBorders>
            <w:shd w:val="clear" w:color="auto" w:fill="E6B8B7"/>
            <w:noWrap/>
            <w:vAlign w:val="center"/>
          </w:tcPr>
          <w:p w14:paraId="5A88B0F4">
            <w:pPr>
              <w:keepNext w:val="0"/>
              <w:keepLines w:val="0"/>
              <w:widowControl/>
              <w:suppressLineNumbers w:val="0"/>
              <w:jc w:val="center"/>
              <w:textAlignment w:val="center"/>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18.64</w:t>
            </w:r>
          </w:p>
        </w:tc>
        <w:tc>
          <w:tcPr>
            <w:tcW w:w="858" w:type="dxa"/>
            <w:tcBorders>
              <w:top w:val="nil"/>
              <w:left w:val="nil"/>
              <w:bottom w:val="single" w:color="000000" w:sz="8" w:space="0"/>
              <w:right w:val="single" w:color="000000" w:sz="8" w:space="0"/>
            </w:tcBorders>
            <w:shd w:val="clear" w:color="auto" w:fill="E6B8B7"/>
            <w:noWrap/>
            <w:vAlign w:val="center"/>
          </w:tcPr>
          <w:p w14:paraId="460DFBE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0.58</w:t>
            </w:r>
          </w:p>
        </w:tc>
      </w:tr>
    </w:tbl>
    <w:p w14:paraId="08D6DF5B">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eastAsia"/>
          <w:b/>
          <w:bCs/>
          <w:spacing w:val="0"/>
          <w:position w:val="0"/>
          <w:sz w:val="32"/>
          <w:szCs w:val="32"/>
          <w:lang w:val="en-US" w:eastAsia="zh-CN"/>
        </w:rPr>
      </w:pPr>
    </w:p>
    <w:p w14:paraId="73AEC261">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leftChars="200"/>
        <w:jc w:val="both"/>
        <w:textAlignment w:val="baseline"/>
        <w:rPr>
          <w:b/>
          <w:bCs/>
          <w:spacing w:val="0"/>
          <w:position w:val="0"/>
          <w:sz w:val="32"/>
          <w:szCs w:val="32"/>
        </w:rPr>
      </w:pPr>
      <w:r>
        <w:rPr>
          <w:rFonts w:hint="eastAsia"/>
          <w:b/>
          <w:bCs/>
          <w:spacing w:val="0"/>
          <w:position w:val="0"/>
          <w:sz w:val="32"/>
          <w:szCs w:val="32"/>
          <w:lang w:val="en-US" w:eastAsia="zh-CN"/>
        </w:rPr>
        <w:t>3.</w:t>
      </w:r>
      <w:r>
        <w:rPr>
          <w:b/>
          <w:bCs/>
          <w:spacing w:val="0"/>
          <w:position w:val="0"/>
          <w:sz w:val="32"/>
          <w:szCs w:val="32"/>
        </w:rPr>
        <w:t>老年人</w:t>
      </w:r>
    </w:p>
    <w:p w14:paraId="045A6AC4">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天门市2024年国民体质监测老年人体质综合评级指标平均数见表3。</w:t>
      </w:r>
    </w:p>
    <w:p w14:paraId="53C66A43">
      <w:pPr>
        <w:pStyle w:val="2"/>
        <w:keepNext w:val="0"/>
        <w:keepLines w:val="0"/>
        <w:pageBreakBefore w:val="0"/>
        <w:widowControl/>
        <w:kinsoku/>
        <w:wordWrap w:val="0"/>
        <w:overflowPunct/>
        <w:topLinePunct/>
        <w:autoSpaceDE/>
        <w:autoSpaceDN/>
        <w:bidi w:val="0"/>
        <w:adjustRightInd w:val="0"/>
        <w:snapToGrid w:val="0"/>
        <w:spacing w:line="600" w:lineRule="exact"/>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表3 2024年国民体质监测老年人体质综合评级指标平均数</w:t>
      </w:r>
    </w:p>
    <w:tbl>
      <w:tblPr>
        <w:tblStyle w:val="5"/>
        <w:tblW w:w="75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894"/>
        <w:gridCol w:w="899"/>
        <w:gridCol w:w="1283"/>
        <w:gridCol w:w="1020"/>
        <w:gridCol w:w="1245"/>
        <w:gridCol w:w="1489"/>
      </w:tblGrid>
      <w:tr w14:paraId="2E8B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738" w:type="dxa"/>
            <w:vMerge w:val="restart"/>
            <w:tcBorders>
              <w:top w:val="single" w:color="000000" w:sz="8" w:space="0"/>
              <w:left w:val="single" w:color="000000" w:sz="8" w:space="0"/>
              <w:bottom w:val="single" w:color="000000" w:sz="8" w:space="0"/>
              <w:right w:val="single" w:color="000000" w:sz="8" w:space="0"/>
            </w:tcBorders>
            <w:shd w:val="clear" w:color="auto" w:fill="F2F2F2"/>
            <w:vAlign w:val="center"/>
          </w:tcPr>
          <w:p w14:paraId="2A27E8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性别</w:t>
            </w:r>
          </w:p>
        </w:tc>
        <w:tc>
          <w:tcPr>
            <w:tcW w:w="894" w:type="dxa"/>
            <w:vMerge w:val="restart"/>
            <w:tcBorders>
              <w:top w:val="single" w:color="000000" w:sz="8" w:space="0"/>
              <w:left w:val="nil"/>
              <w:bottom w:val="single" w:color="000000" w:sz="8" w:space="0"/>
              <w:right w:val="single" w:color="000000" w:sz="8" w:space="0"/>
            </w:tcBorders>
            <w:shd w:val="clear" w:color="auto" w:fill="F2F2F2"/>
            <w:vAlign w:val="center"/>
          </w:tcPr>
          <w:p w14:paraId="32E66B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年龄组（岁）</w:t>
            </w:r>
          </w:p>
        </w:tc>
        <w:tc>
          <w:tcPr>
            <w:tcW w:w="899" w:type="dxa"/>
            <w:vMerge w:val="restart"/>
            <w:tcBorders>
              <w:top w:val="single" w:color="000000" w:sz="8" w:space="0"/>
              <w:left w:val="nil"/>
              <w:bottom w:val="single" w:color="000000" w:sz="8" w:space="0"/>
              <w:right w:val="single" w:color="000000" w:sz="8" w:space="0"/>
            </w:tcBorders>
            <w:shd w:val="clear" w:color="auto" w:fill="F2F2F2"/>
            <w:vAlign w:val="center"/>
          </w:tcPr>
          <w:p w14:paraId="54BDF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样本量（人）</w:t>
            </w:r>
          </w:p>
        </w:tc>
        <w:tc>
          <w:tcPr>
            <w:tcW w:w="2303" w:type="dxa"/>
            <w:gridSpan w:val="2"/>
            <w:tcBorders>
              <w:top w:val="single" w:color="000000" w:sz="8" w:space="0"/>
              <w:left w:val="nil"/>
              <w:bottom w:val="single" w:color="000000" w:sz="8" w:space="0"/>
              <w:right w:val="single" w:color="000000" w:sz="8" w:space="0"/>
            </w:tcBorders>
            <w:shd w:val="clear" w:color="auto" w:fill="F2F2F2"/>
            <w:vAlign w:val="center"/>
          </w:tcPr>
          <w:p w14:paraId="3FF682D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身体形态</w:t>
            </w:r>
          </w:p>
        </w:tc>
        <w:tc>
          <w:tcPr>
            <w:tcW w:w="2734" w:type="dxa"/>
            <w:gridSpan w:val="2"/>
            <w:tcBorders>
              <w:top w:val="single" w:color="000000" w:sz="8" w:space="0"/>
              <w:left w:val="nil"/>
              <w:bottom w:val="single" w:color="000000" w:sz="8" w:space="0"/>
              <w:right w:val="single" w:color="000000" w:sz="8" w:space="0"/>
            </w:tcBorders>
            <w:shd w:val="clear" w:color="auto" w:fill="F2F2F2"/>
            <w:vAlign w:val="center"/>
          </w:tcPr>
          <w:p w14:paraId="110F152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身体机能</w:t>
            </w:r>
          </w:p>
        </w:tc>
      </w:tr>
      <w:tr w14:paraId="0149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jc w:val="center"/>
        </w:trPr>
        <w:tc>
          <w:tcPr>
            <w:tcW w:w="738" w:type="dxa"/>
            <w:vMerge w:val="continue"/>
            <w:tcBorders>
              <w:top w:val="single" w:color="000000" w:sz="8" w:space="0"/>
              <w:left w:val="single" w:color="000000" w:sz="8" w:space="0"/>
              <w:bottom w:val="single" w:color="000000" w:sz="8" w:space="0"/>
              <w:right w:val="single" w:color="000000" w:sz="8" w:space="0"/>
            </w:tcBorders>
            <w:shd w:val="clear" w:color="auto" w:fill="F2F2F2"/>
            <w:vAlign w:val="center"/>
          </w:tcPr>
          <w:p w14:paraId="6ECF6A02">
            <w:pPr>
              <w:jc w:val="center"/>
              <w:rPr>
                <w:rFonts w:hint="eastAsia" w:ascii="仿宋" w:hAnsi="仿宋" w:eastAsia="仿宋" w:cs="仿宋"/>
                <w:i w:val="0"/>
                <w:iCs w:val="0"/>
                <w:color w:val="000000"/>
                <w:sz w:val="21"/>
                <w:szCs w:val="21"/>
                <w:u w:val="none"/>
              </w:rPr>
            </w:pPr>
          </w:p>
        </w:tc>
        <w:tc>
          <w:tcPr>
            <w:tcW w:w="894" w:type="dxa"/>
            <w:vMerge w:val="continue"/>
            <w:tcBorders>
              <w:top w:val="single" w:color="000000" w:sz="8" w:space="0"/>
              <w:left w:val="nil"/>
              <w:bottom w:val="single" w:color="000000" w:sz="8" w:space="0"/>
              <w:right w:val="single" w:color="000000" w:sz="8" w:space="0"/>
            </w:tcBorders>
            <w:shd w:val="clear" w:color="auto" w:fill="F2F2F2"/>
            <w:vAlign w:val="center"/>
          </w:tcPr>
          <w:p w14:paraId="25D9E8D1">
            <w:pPr>
              <w:jc w:val="center"/>
              <w:rPr>
                <w:rFonts w:hint="eastAsia" w:ascii="仿宋" w:hAnsi="仿宋" w:eastAsia="仿宋" w:cs="仿宋"/>
                <w:i w:val="0"/>
                <w:iCs w:val="0"/>
                <w:color w:val="000000"/>
                <w:sz w:val="21"/>
                <w:szCs w:val="21"/>
                <w:u w:val="none"/>
              </w:rPr>
            </w:pPr>
          </w:p>
        </w:tc>
        <w:tc>
          <w:tcPr>
            <w:tcW w:w="899" w:type="dxa"/>
            <w:vMerge w:val="continue"/>
            <w:tcBorders>
              <w:top w:val="single" w:color="000000" w:sz="8" w:space="0"/>
              <w:left w:val="nil"/>
              <w:bottom w:val="single" w:color="000000" w:sz="8" w:space="0"/>
              <w:right w:val="single" w:color="000000" w:sz="8" w:space="0"/>
            </w:tcBorders>
            <w:shd w:val="clear" w:color="auto" w:fill="F2F2F2"/>
            <w:vAlign w:val="center"/>
          </w:tcPr>
          <w:p w14:paraId="52611300">
            <w:pPr>
              <w:jc w:val="center"/>
              <w:rPr>
                <w:rFonts w:hint="eastAsia" w:ascii="仿宋" w:hAnsi="仿宋" w:eastAsia="仿宋" w:cs="仿宋"/>
                <w:i w:val="0"/>
                <w:iCs w:val="0"/>
                <w:color w:val="000000"/>
                <w:sz w:val="21"/>
                <w:szCs w:val="21"/>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F2F2F2"/>
            <w:vAlign w:val="center"/>
          </w:tcPr>
          <w:p w14:paraId="11F54A91">
            <w:pPr>
              <w:keepNext w:val="0"/>
              <w:keepLines w:val="0"/>
              <w:widowControl/>
              <w:suppressLineNumbers w:val="0"/>
              <w:jc w:val="center"/>
              <w:textAlignment w:val="center"/>
              <w:rPr>
                <w:rFonts w:hint="default"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体重指数</w:t>
            </w:r>
          </w:p>
          <w:p w14:paraId="27A8B5F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（千克/平方米）</w:t>
            </w:r>
          </w:p>
        </w:tc>
        <w:tc>
          <w:tcPr>
            <w:tcW w:w="1020" w:type="dxa"/>
            <w:tcBorders>
              <w:top w:val="single" w:color="000000" w:sz="8" w:space="0"/>
              <w:left w:val="nil"/>
              <w:bottom w:val="single" w:color="000000" w:sz="8" w:space="0"/>
              <w:right w:val="single" w:color="000000" w:sz="8" w:space="0"/>
            </w:tcBorders>
            <w:shd w:val="clear" w:color="auto" w:fill="F2F2F2"/>
            <w:vAlign w:val="center"/>
          </w:tcPr>
          <w:p w14:paraId="5055C91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体脂率（%）</w:t>
            </w:r>
          </w:p>
        </w:tc>
        <w:tc>
          <w:tcPr>
            <w:tcW w:w="1245" w:type="dxa"/>
            <w:tcBorders>
              <w:top w:val="single" w:color="000000" w:sz="8" w:space="0"/>
              <w:left w:val="nil"/>
              <w:bottom w:val="single" w:color="000000" w:sz="8" w:space="0"/>
              <w:right w:val="single" w:color="000000" w:sz="8" w:space="0"/>
            </w:tcBorders>
            <w:shd w:val="clear" w:color="auto" w:fill="F2F2F2"/>
            <w:vAlign w:val="center"/>
          </w:tcPr>
          <w:p w14:paraId="56A99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肺活量  （毫升）</w:t>
            </w:r>
          </w:p>
        </w:tc>
        <w:tc>
          <w:tcPr>
            <w:tcW w:w="1489" w:type="dxa"/>
            <w:tcBorders>
              <w:top w:val="single" w:color="000000" w:sz="8" w:space="0"/>
              <w:left w:val="nil"/>
              <w:bottom w:val="single" w:color="000000" w:sz="8" w:space="0"/>
              <w:right w:val="single" w:color="000000" w:sz="8" w:space="0"/>
            </w:tcBorders>
            <w:shd w:val="clear" w:color="auto" w:fill="F2F2F2"/>
            <w:vAlign w:val="center"/>
          </w:tcPr>
          <w:p w14:paraId="06FA4C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2分钟原地高抬腿（次）</w:t>
            </w:r>
          </w:p>
        </w:tc>
      </w:tr>
      <w:tr w14:paraId="45C3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38" w:type="dxa"/>
            <w:vMerge w:val="restart"/>
            <w:tcBorders>
              <w:top w:val="nil"/>
              <w:left w:val="single" w:color="000000" w:sz="8" w:space="0"/>
              <w:bottom w:val="single" w:color="000000" w:sz="8" w:space="0"/>
              <w:right w:val="single" w:color="000000" w:sz="8" w:space="0"/>
            </w:tcBorders>
            <w:shd w:val="clear" w:color="auto" w:fill="DCE6F1"/>
            <w:noWrap/>
            <w:vAlign w:val="center"/>
          </w:tcPr>
          <w:p w14:paraId="43C4C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男</w:t>
            </w:r>
          </w:p>
        </w:tc>
        <w:tc>
          <w:tcPr>
            <w:tcW w:w="894" w:type="dxa"/>
            <w:tcBorders>
              <w:top w:val="nil"/>
              <w:left w:val="nil"/>
              <w:bottom w:val="single" w:color="000000" w:sz="8" w:space="0"/>
              <w:right w:val="single" w:color="000000" w:sz="8" w:space="0"/>
            </w:tcBorders>
            <w:shd w:val="clear" w:color="auto" w:fill="DCE6F1"/>
            <w:noWrap/>
            <w:vAlign w:val="center"/>
          </w:tcPr>
          <w:p w14:paraId="69E5F833">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60—64</w:t>
            </w:r>
          </w:p>
        </w:tc>
        <w:tc>
          <w:tcPr>
            <w:tcW w:w="899" w:type="dxa"/>
            <w:tcBorders>
              <w:top w:val="nil"/>
              <w:left w:val="nil"/>
              <w:bottom w:val="single" w:color="000000" w:sz="8" w:space="0"/>
              <w:right w:val="single" w:color="000000" w:sz="8" w:space="0"/>
            </w:tcBorders>
            <w:shd w:val="clear" w:color="auto" w:fill="DCE6F1"/>
            <w:noWrap/>
            <w:vAlign w:val="center"/>
          </w:tcPr>
          <w:p w14:paraId="425AC28F">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50</w:t>
            </w:r>
          </w:p>
        </w:tc>
        <w:tc>
          <w:tcPr>
            <w:tcW w:w="1283" w:type="dxa"/>
            <w:tcBorders>
              <w:top w:val="single" w:color="000000" w:sz="8" w:space="0"/>
              <w:left w:val="nil"/>
              <w:bottom w:val="single" w:color="000000" w:sz="8" w:space="0"/>
              <w:right w:val="single" w:color="000000" w:sz="8" w:space="0"/>
            </w:tcBorders>
            <w:shd w:val="clear" w:color="auto" w:fill="DCE6F1"/>
            <w:noWrap/>
            <w:vAlign w:val="center"/>
          </w:tcPr>
          <w:p w14:paraId="3B15CFCD">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23.73</w:t>
            </w:r>
          </w:p>
        </w:tc>
        <w:tc>
          <w:tcPr>
            <w:tcW w:w="1020" w:type="dxa"/>
            <w:tcBorders>
              <w:top w:val="nil"/>
              <w:left w:val="nil"/>
              <w:bottom w:val="single" w:color="000000" w:sz="8" w:space="0"/>
              <w:right w:val="single" w:color="000000" w:sz="8" w:space="0"/>
            </w:tcBorders>
            <w:shd w:val="clear" w:color="auto" w:fill="DCE6F1"/>
            <w:noWrap/>
            <w:vAlign w:val="center"/>
          </w:tcPr>
          <w:p w14:paraId="0C84A231">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18.38</w:t>
            </w:r>
          </w:p>
        </w:tc>
        <w:tc>
          <w:tcPr>
            <w:tcW w:w="1245" w:type="dxa"/>
            <w:tcBorders>
              <w:top w:val="nil"/>
              <w:left w:val="nil"/>
              <w:bottom w:val="single" w:color="000000" w:sz="8" w:space="0"/>
              <w:right w:val="single" w:color="000000" w:sz="8" w:space="0"/>
            </w:tcBorders>
            <w:shd w:val="clear" w:color="auto" w:fill="DCE6F1"/>
            <w:noWrap/>
            <w:vAlign w:val="center"/>
          </w:tcPr>
          <w:p w14:paraId="5A6D8F26">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2422</w:t>
            </w:r>
          </w:p>
        </w:tc>
        <w:tc>
          <w:tcPr>
            <w:tcW w:w="1489" w:type="dxa"/>
            <w:tcBorders>
              <w:top w:val="nil"/>
              <w:left w:val="nil"/>
              <w:bottom w:val="single" w:color="000000" w:sz="8" w:space="0"/>
              <w:right w:val="single" w:color="000000" w:sz="8" w:space="0"/>
            </w:tcBorders>
            <w:shd w:val="clear" w:color="auto" w:fill="DCE6F1"/>
            <w:noWrap/>
            <w:vAlign w:val="center"/>
          </w:tcPr>
          <w:p w14:paraId="1F952408">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45</w:t>
            </w:r>
          </w:p>
        </w:tc>
      </w:tr>
      <w:tr w14:paraId="4B81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8"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7F004C51">
            <w:pPr>
              <w:jc w:val="center"/>
              <w:rPr>
                <w:rFonts w:hint="eastAsia" w:ascii="仿宋" w:hAnsi="仿宋" w:eastAsia="仿宋" w:cs="仿宋"/>
                <w:i w:val="0"/>
                <w:iCs w:val="0"/>
                <w:color w:val="000000"/>
                <w:sz w:val="21"/>
                <w:szCs w:val="21"/>
                <w:u w:val="none"/>
              </w:rPr>
            </w:pPr>
          </w:p>
        </w:tc>
        <w:tc>
          <w:tcPr>
            <w:tcW w:w="894" w:type="dxa"/>
            <w:tcBorders>
              <w:top w:val="nil"/>
              <w:left w:val="nil"/>
              <w:bottom w:val="single" w:color="000000" w:sz="8" w:space="0"/>
              <w:right w:val="single" w:color="000000" w:sz="8" w:space="0"/>
            </w:tcBorders>
            <w:shd w:val="clear" w:color="auto" w:fill="DCE6F1"/>
            <w:noWrap/>
            <w:vAlign w:val="center"/>
          </w:tcPr>
          <w:p w14:paraId="24FDDF9D">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65—69</w:t>
            </w:r>
          </w:p>
        </w:tc>
        <w:tc>
          <w:tcPr>
            <w:tcW w:w="899" w:type="dxa"/>
            <w:tcBorders>
              <w:top w:val="nil"/>
              <w:left w:val="nil"/>
              <w:bottom w:val="single" w:color="000000" w:sz="8" w:space="0"/>
              <w:right w:val="single" w:color="000000" w:sz="8" w:space="0"/>
            </w:tcBorders>
            <w:shd w:val="clear" w:color="auto" w:fill="DCE6F1"/>
            <w:noWrap/>
            <w:vAlign w:val="center"/>
          </w:tcPr>
          <w:p w14:paraId="473D7E6A">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49</w:t>
            </w:r>
          </w:p>
        </w:tc>
        <w:tc>
          <w:tcPr>
            <w:tcW w:w="1283" w:type="dxa"/>
            <w:tcBorders>
              <w:top w:val="nil"/>
              <w:left w:val="nil"/>
              <w:bottom w:val="single" w:color="000000" w:sz="8" w:space="0"/>
              <w:right w:val="single" w:color="000000" w:sz="8" w:space="0"/>
            </w:tcBorders>
            <w:shd w:val="clear" w:color="auto" w:fill="DCE6F1"/>
            <w:noWrap/>
            <w:vAlign w:val="center"/>
          </w:tcPr>
          <w:p w14:paraId="1DA99EC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24.63</w:t>
            </w:r>
          </w:p>
        </w:tc>
        <w:tc>
          <w:tcPr>
            <w:tcW w:w="1020" w:type="dxa"/>
            <w:tcBorders>
              <w:top w:val="nil"/>
              <w:left w:val="nil"/>
              <w:bottom w:val="single" w:color="000000" w:sz="8" w:space="0"/>
              <w:right w:val="single" w:color="000000" w:sz="8" w:space="0"/>
            </w:tcBorders>
            <w:shd w:val="clear" w:color="auto" w:fill="DCE6F1"/>
            <w:noWrap/>
            <w:vAlign w:val="center"/>
          </w:tcPr>
          <w:p w14:paraId="797B7509">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21.45</w:t>
            </w:r>
          </w:p>
        </w:tc>
        <w:tc>
          <w:tcPr>
            <w:tcW w:w="1245" w:type="dxa"/>
            <w:tcBorders>
              <w:top w:val="nil"/>
              <w:left w:val="nil"/>
              <w:bottom w:val="single" w:color="000000" w:sz="8" w:space="0"/>
              <w:right w:val="single" w:color="000000" w:sz="8" w:space="0"/>
            </w:tcBorders>
            <w:shd w:val="clear" w:color="auto" w:fill="DCE6F1"/>
            <w:noWrap/>
            <w:vAlign w:val="center"/>
          </w:tcPr>
          <w:p w14:paraId="0396A0A7">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2378</w:t>
            </w:r>
          </w:p>
        </w:tc>
        <w:tc>
          <w:tcPr>
            <w:tcW w:w="1489" w:type="dxa"/>
            <w:tcBorders>
              <w:top w:val="nil"/>
              <w:left w:val="nil"/>
              <w:bottom w:val="single" w:color="000000" w:sz="8" w:space="0"/>
              <w:right w:val="single" w:color="000000" w:sz="8" w:space="0"/>
            </w:tcBorders>
            <w:shd w:val="clear" w:color="auto" w:fill="DCE6F1"/>
            <w:noWrap/>
            <w:vAlign w:val="center"/>
          </w:tcPr>
          <w:p w14:paraId="52F682B2">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49</w:t>
            </w:r>
          </w:p>
        </w:tc>
      </w:tr>
      <w:tr w14:paraId="6CFE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8"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09B23CEA">
            <w:pPr>
              <w:jc w:val="center"/>
              <w:rPr>
                <w:rFonts w:hint="eastAsia" w:ascii="仿宋" w:hAnsi="仿宋" w:eastAsia="仿宋" w:cs="仿宋"/>
                <w:i w:val="0"/>
                <w:iCs w:val="0"/>
                <w:color w:val="000000"/>
                <w:sz w:val="21"/>
                <w:szCs w:val="21"/>
                <w:u w:val="none"/>
              </w:rPr>
            </w:pPr>
          </w:p>
        </w:tc>
        <w:tc>
          <w:tcPr>
            <w:tcW w:w="894" w:type="dxa"/>
            <w:tcBorders>
              <w:top w:val="nil"/>
              <w:left w:val="nil"/>
              <w:bottom w:val="single" w:color="000000" w:sz="8" w:space="0"/>
              <w:right w:val="single" w:color="000000" w:sz="8" w:space="0"/>
            </w:tcBorders>
            <w:shd w:val="clear" w:color="auto" w:fill="DCE6F1"/>
            <w:noWrap/>
            <w:vAlign w:val="center"/>
          </w:tcPr>
          <w:p w14:paraId="083880F1">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70—74</w:t>
            </w:r>
          </w:p>
        </w:tc>
        <w:tc>
          <w:tcPr>
            <w:tcW w:w="899" w:type="dxa"/>
            <w:tcBorders>
              <w:top w:val="nil"/>
              <w:left w:val="nil"/>
              <w:bottom w:val="single" w:color="000000" w:sz="8" w:space="0"/>
              <w:right w:val="single" w:color="000000" w:sz="8" w:space="0"/>
            </w:tcBorders>
            <w:shd w:val="clear" w:color="auto" w:fill="DCE6F1"/>
            <w:noWrap/>
            <w:vAlign w:val="center"/>
          </w:tcPr>
          <w:p w14:paraId="64A4EBDC">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41</w:t>
            </w:r>
          </w:p>
        </w:tc>
        <w:tc>
          <w:tcPr>
            <w:tcW w:w="1283" w:type="dxa"/>
            <w:tcBorders>
              <w:top w:val="nil"/>
              <w:left w:val="nil"/>
              <w:bottom w:val="single" w:color="000000" w:sz="8" w:space="0"/>
              <w:right w:val="single" w:color="000000" w:sz="8" w:space="0"/>
            </w:tcBorders>
            <w:shd w:val="clear" w:color="auto" w:fill="DCE6F1"/>
            <w:noWrap/>
            <w:vAlign w:val="center"/>
          </w:tcPr>
          <w:p w14:paraId="4528BA97">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23.65</w:t>
            </w:r>
          </w:p>
        </w:tc>
        <w:tc>
          <w:tcPr>
            <w:tcW w:w="1020" w:type="dxa"/>
            <w:tcBorders>
              <w:top w:val="nil"/>
              <w:left w:val="nil"/>
              <w:bottom w:val="single" w:color="000000" w:sz="8" w:space="0"/>
              <w:right w:val="single" w:color="000000" w:sz="8" w:space="0"/>
            </w:tcBorders>
            <w:shd w:val="clear" w:color="auto" w:fill="DCE6F1"/>
            <w:noWrap/>
            <w:vAlign w:val="center"/>
          </w:tcPr>
          <w:p w14:paraId="36B94600">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17.98</w:t>
            </w:r>
          </w:p>
        </w:tc>
        <w:tc>
          <w:tcPr>
            <w:tcW w:w="1245" w:type="dxa"/>
            <w:tcBorders>
              <w:top w:val="nil"/>
              <w:left w:val="nil"/>
              <w:bottom w:val="single" w:color="000000" w:sz="8" w:space="0"/>
              <w:right w:val="single" w:color="000000" w:sz="8" w:space="0"/>
            </w:tcBorders>
            <w:shd w:val="clear" w:color="auto" w:fill="DCE6F1"/>
            <w:noWrap/>
            <w:vAlign w:val="center"/>
          </w:tcPr>
          <w:p w14:paraId="40DF3497">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1870</w:t>
            </w:r>
          </w:p>
        </w:tc>
        <w:tc>
          <w:tcPr>
            <w:tcW w:w="1489" w:type="dxa"/>
            <w:tcBorders>
              <w:top w:val="nil"/>
              <w:left w:val="nil"/>
              <w:bottom w:val="single" w:color="000000" w:sz="8" w:space="0"/>
              <w:right w:val="single" w:color="000000" w:sz="8" w:space="0"/>
            </w:tcBorders>
            <w:shd w:val="clear" w:color="auto" w:fill="DCE6F1"/>
            <w:noWrap/>
            <w:vAlign w:val="center"/>
          </w:tcPr>
          <w:p w14:paraId="223D340D">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40</w:t>
            </w:r>
          </w:p>
        </w:tc>
      </w:tr>
      <w:tr w14:paraId="6A08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8" w:type="dxa"/>
            <w:vMerge w:val="continue"/>
            <w:tcBorders>
              <w:top w:val="nil"/>
              <w:left w:val="single" w:color="000000" w:sz="8" w:space="0"/>
              <w:bottom w:val="single" w:color="000000" w:sz="8" w:space="0"/>
              <w:right w:val="single" w:color="000000" w:sz="8" w:space="0"/>
            </w:tcBorders>
            <w:shd w:val="clear" w:color="auto" w:fill="DCE6F1"/>
            <w:noWrap/>
            <w:vAlign w:val="center"/>
          </w:tcPr>
          <w:p w14:paraId="1BAA6FDF">
            <w:pPr>
              <w:jc w:val="center"/>
              <w:rPr>
                <w:rFonts w:hint="eastAsia" w:ascii="仿宋" w:hAnsi="仿宋" w:eastAsia="仿宋" w:cs="仿宋"/>
                <w:i w:val="0"/>
                <w:iCs w:val="0"/>
                <w:color w:val="000000"/>
                <w:sz w:val="21"/>
                <w:szCs w:val="21"/>
                <w:u w:val="none"/>
              </w:rPr>
            </w:pPr>
          </w:p>
        </w:tc>
        <w:tc>
          <w:tcPr>
            <w:tcW w:w="894" w:type="dxa"/>
            <w:tcBorders>
              <w:top w:val="nil"/>
              <w:left w:val="nil"/>
              <w:bottom w:val="single" w:color="000000" w:sz="8" w:space="0"/>
              <w:right w:val="single" w:color="000000" w:sz="8" w:space="0"/>
            </w:tcBorders>
            <w:shd w:val="clear" w:color="auto" w:fill="DCE6F1"/>
            <w:noWrap/>
            <w:vAlign w:val="center"/>
          </w:tcPr>
          <w:p w14:paraId="776E6A49">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75—79</w:t>
            </w:r>
          </w:p>
        </w:tc>
        <w:tc>
          <w:tcPr>
            <w:tcW w:w="899" w:type="dxa"/>
            <w:tcBorders>
              <w:top w:val="nil"/>
              <w:left w:val="nil"/>
              <w:bottom w:val="single" w:color="000000" w:sz="8" w:space="0"/>
              <w:right w:val="single" w:color="000000" w:sz="8" w:space="0"/>
            </w:tcBorders>
            <w:shd w:val="clear" w:color="auto" w:fill="DCE6F1"/>
            <w:noWrap/>
            <w:vAlign w:val="center"/>
          </w:tcPr>
          <w:p w14:paraId="01DD7835">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32</w:t>
            </w:r>
          </w:p>
        </w:tc>
        <w:tc>
          <w:tcPr>
            <w:tcW w:w="1283" w:type="dxa"/>
            <w:tcBorders>
              <w:top w:val="nil"/>
              <w:left w:val="nil"/>
              <w:bottom w:val="single" w:color="000000" w:sz="8" w:space="0"/>
              <w:right w:val="single" w:color="000000" w:sz="8" w:space="0"/>
            </w:tcBorders>
            <w:shd w:val="clear" w:color="auto" w:fill="DCE6F1"/>
            <w:noWrap/>
            <w:vAlign w:val="center"/>
          </w:tcPr>
          <w:p w14:paraId="4291D4BB">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23.52</w:t>
            </w:r>
          </w:p>
        </w:tc>
        <w:tc>
          <w:tcPr>
            <w:tcW w:w="1020" w:type="dxa"/>
            <w:tcBorders>
              <w:top w:val="nil"/>
              <w:left w:val="nil"/>
              <w:bottom w:val="single" w:color="000000" w:sz="8" w:space="0"/>
              <w:right w:val="single" w:color="000000" w:sz="8" w:space="0"/>
            </w:tcBorders>
            <w:shd w:val="clear" w:color="auto" w:fill="DCE6F1"/>
            <w:noWrap/>
            <w:vAlign w:val="center"/>
          </w:tcPr>
          <w:p w14:paraId="269B07FD">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19.76</w:t>
            </w:r>
          </w:p>
        </w:tc>
        <w:tc>
          <w:tcPr>
            <w:tcW w:w="1245" w:type="dxa"/>
            <w:tcBorders>
              <w:top w:val="nil"/>
              <w:left w:val="nil"/>
              <w:bottom w:val="single" w:color="000000" w:sz="8" w:space="0"/>
              <w:right w:val="single" w:color="000000" w:sz="8" w:space="0"/>
            </w:tcBorders>
            <w:shd w:val="clear" w:color="auto" w:fill="DCE6F1"/>
            <w:noWrap/>
            <w:vAlign w:val="center"/>
          </w:tcPr>
          <w:p w14:paraId="4EFB8E1D">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2057</w:t>
            </w:r>
          </w:p>
        </w:tc>
        <w:tc>
          <w:tcPr>
            <w:tcW w:w="1489" w:type="dxa"/>
            <w:tcBorders>
              <w:top w:val="nil"/>
              <w:left w:val="nil"/>
              <w:bottom w:val="single" w:color="000000" w:sz="8" w:space="0"/>
              <w:right w:val="single" w:color="000000" w:sz="8" w:space="0"/>
            </w:tcBorders>
            <w:shd w:val="clear" w:color="auto" w:fill="DCE6F1"/>
            <w:noWrap/>
            <w:vAlign w:val="center"/>
          </w:tcPr>
          <w:p w14:paraId="461CD5A2">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43</w:t>
            </w:r>
          </w:p>
        </w:tc>
      </w:tr>
      <w:tr w14:paraId="1AD3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38" w:type="dxa"/>
            <w:vMerge w:val="restart"/>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1E591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女</w:t>
            </w:r>
          </w:p>
        </w:tc>
        <w:tc>
          <w:tcPr>
            <w:tcW w:w="894" w:type="dxa"/>
            <w:tcBorders>
              <w:top w:val="nil"/>
              <w:left w:val="nil"/>
              <w:bottom w:val="single" w:color="000000" w:sz="8" w:space="0"/>
              <w:right w:val="single" w:color="000000" w:sz="8" w:space="0"/>
            </w:tcBorders>
            <w:shd w:val="clear" w:color="auto" w:fill="E6B8B7"/>
            <w:noWrap/>
            <w:vAlign w:val="center"/>
          </w:tcPr>
          <w:p w14:paraId="7577CA40">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60—64</w:t>
            </w:r>
          </w:p>
        </w:tc>
        <w:tc>
          <w:tcPr>
            <w:tcW w:w="899" w:type="dxa"/>
            <w:tcBorders>
              <w:top w:val="nil"/>
              <w:left w:val="nil"/>
              <w:bottom w:val="single" w:color="000000" w:sz="8" w:space="0"/>
              <w:right w:val="single" w:color="000000" w:sz="8" w:space="0"/>
            </w:tcBorders>
            <w:shd w:val="clear" w:color="auto" w:fill="E6B8B7"/>
            <w:noWrap/>
            <w:vAlign w:val="center"/>
          </w:tcPr>
          <w:p w14:paraId="6CD73AD9">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51</w:t>
            </w:r>
          </w:p>
        </w:tc>
        <w:tc>
          <w:tcPr>
            <w:tcW w:w="1283" w:type="dxa"/>
            <w:tcBorders>
              <w:top w:val="nil"/>
              <w:left w:val="nil"/>
              <w:bottom w:val="single" w:color="000000" w:sz="8" w:space="0"/>
              <w:right w:val="single" w:color="000000" w:sz="8" w:space="0"/>
            </w:tcBorders>
            <w:shd w:val="clear" w:color="auto" w:fill="E6B8B7"/>
            <w:noWrap/>
            <w:vAlign w:val="center"/>
          </w:tcPr>
          <w:p w14:paraId="4A37F19A">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23.44</w:t>
            </w:r>
          </w:p>
        </w:tc>
        <w:tc>
          <w:tcPr>
            <w:tcW w:w="1020" w:type="dxa"/>
            <w:tcBorders>
              <w:top w:val="nil"/>
              <w:left w:val="nil"/>
              <w:bottom w:val="single" w:color="000000" w:sz="8" w:space="0"/>
              <w:right w:val="single" w:color="000000" w:sz="8" w:space="0"/>
            </w:tcBorders>
            <w:shd w:val="clear" w:color="auto" w:fill="E6B8B7"/>
            <w:noWrap/>
            <w:vAlign w:val="center"/>
          </w:tcPr>
          <w:p w14:paraId="692FFF90">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26.32</w:t>
            </w:r>
          </w:p>
        </w:tc>
        <w:tc>
          <w:tcPr>
            <w:tcW w:w="1245" w:type="dxa"/>
            <w:tcBorders>
              <w:top w:val="nil"/>
              <w:left w:val="nil"/>
              <w:bottom w:val="single" w:color="000000" w:sz="8" w:space="0"/>
              <w:right w:val="single" w:color="000000" w:sz="8" w:space="0"/>
            </w:tcBorders>
            <w:shd w:val="clear" w:color="auto" w:fill="E6B8B7"/>
            <w:noWrap/>
            <w:vAlign w:val="center"/>
          </w:tcPr>
          <w:p w14:paraId="66B4640B">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1842</w:t>
            </w:r>
          </w:p>
        </w:tc>
        <w:tc>
          <w:tcPr>
            <w:tcW w:w="1489" w:type="dxa"/>
            <w:tcBorders>
              <w:top w:val="nil"/>
              <w:left w:val="nil"/>
              <w:bottom w:val="single" w:color="000000" w:sz="8" w:space="0"/>
              <w:right w:val="single" w:color="000000" w:sz="8" w:space="0"/>
            </w:tcBorders>
            <w:shd w:val="clear" w:color="auto" w:fill="E6B8B7"/>
            <w:noWrap/>
            <w:vAlign w:val="center"/>
          </w:tcPr>
          <w:p w14:paraId="6124BF8E">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52</w:t>
            </w:r>
          </w:p>
        </w:tc>
      </w:tr>
      <w:tr w14:paraId="04CB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738"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52D08289">
            <w:pPr>
              <w:jc w:val="center"/>
              <w:rPr>
                <w:rFonts w:hint="eastAsia" w:ascii="仿宋" w:hAnsi="仿宋" w:eastAsia="仿宋" w:cs="仿宋"/>
                <w:i w:val="0"/>
                <w:iCs w:val="0"/>
                <w:color w:val="000000"/>
                <w:sz w:val="21"/>
                <w:szCs w:val="21"/>
                <w:u w:val="none"/>
              </w:rPr>
            </w:pPr>
          </w:p>
        </w:tc>
        <w:tc>
          <w:tcPr>
            <w:tcW w:w="894" w:type="dxa"/>
            <w:tcBorders>
              <w:top w:val="nil"/>
              <w:left w:val="nil"/>
              <w:bottom w:val="single" w:color="000000" w:sz="8" w:space="0"/>
              <w:right w:val="single" w:color="000000" w:sz="8" w:space="0"/>
            </w:tcBorders>
            <w:shd w:val="clear" w:color="auto" w:fill="E6B8B7"/>
            <w:noWrap/>
            <w:vAlign w:val="center"/>
          </w:tcPr>
          <w:p w14:paraId="4D038A42">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65—69</w:t>
            </w:r>
          </w:p>
        </w:tc>
        <w:tc>
          <w:tcPr>
            <w:tcW w:w="899" w:type="dxa"/>
            <w:tcBorders>
              <w:top w:val="nil"/>
              <w:left w:val="nil"/>
              <w:bottom w:val="single" w:color="000000" w:sz="8" w:space="0"/>
              <w:right w:val="single" w:color="000000" w:sz="8" w:space="0"/>
            </w:tcBorders>
            <w:shd w:val="clear" w:color="auto" w:fill="E6B8B7"/>
            <w:noWrap/>
            <w:vAlign w:val="center"/>
          </w:tcPr>
          <w:p w14:paraId="6CC3F55F">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50</w:t>
            </w:r>
          </w:p>
        </w:tc>
        <w:tc>
          <w:tcPr>
            <w:tcW w:w="1283" w:type="dxa"/>
            <w:tcBorders>
              <w:top w:val="nil"/>
              <w:left w:val="nil"/>
              <w:bottom w:val="single" w:color="000000" w:sz="8" w:space="0"/>
              <w:right w:val="single" w:color="000000" w:sz="8" w:space="0"/>
            </w:tcBorders>
            <w:shd w:val="clear" w:color="auto" w:fill="E6B8B7"/>
            <w:noWrap/>
            <w:vAlign w:val="center"/>
          </w:tcPr>
          <w:p w14:paraId="08B3B54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22.59</w:t>
            </w:r>
          </w:p>
        </w:tc>
        <w:tc>
          <w:tcPr>
            <w:tcW w:w="1020" w:type="dxa"/>
            <w:tcBorders>
              <w:top w:val="nil"/>
              <w:left w:val="nil"/>
              <w:bottom w:val="single" w:color="000000" w:sz="8" w:space="0"/>
              <w:right w:val="single" w:color="000000" w:sz="8" w:space="0"/>
            </w:tcBorders>
            <w:shd w:val="clear" w:color="auto" w:fill="E6B8B7"/>
            <w:noWrap/>
            <w:vAlign w:val="center"/>
          </w:tcPr>
          <w:p w14:paraId="3788661F">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23.46</w:t>
            </w:r>
          </w:p>
        </w:tc>
        <w:tc>
          <w:tcPr>
            <w:tcW w:w="1245" w:type="dxa"/>
            <w:tcBorders>
              <w:top w:val="nil"/>
              <w:left w:val="nil"/>
              <w:bottom w:val="single" w:color="000000" w:sz="8" w:space="0"/>
              <w:right w:val="single" w:color="000000" w:sz="8" w:space="0"/>
            </w:tcBorders>
            <w:shd w:val="clear" w:color="auto" w:fill="E6B8B7"/>
            <w:noWrap/>
            <w:vAlign w:val="center"/>
          </w:tcPr>
          <w:p w14:paraId="4049EFDB">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1852</w:t>
            </w:r>
          </w:p>
        </w:tc>
        <w:tc>
          <w:tcPr>
            <w:tcW w:w="1489" w:type="dxa"/>
            <w:tcBorders>
              <w:top w:val="nil"/>
              <w:left w:val="nil"/>
              <w:bottom w:val="single" w:color="000000" w:sz="8" w:space="0"/>
              <w:right w:val="single" w:color="000000" w:sz="8" w:space="0"/>
            </w:tcBorders>
            <w:shd w:val="clear" w:color="auto" w:fill="E6B8B7"/>
            <w:noWrap/>
            <w:vAlign w:val="center"/>
          </w:tcPr>
          <w:p w14:paraId="68FE15AE">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52</w:t>
            </w:r>
          </w:p>
        </w:tc>
      </w:tr>
      <w:tr w14:paraId="0766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8"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7FBC1C8E">
            <w:pPr>
              <w:jc w:val="center"/>
              <w:rPr>
                <w:rFonts w:hint="eastAsia" w:ascii="仿宋" w:hAnsi="仿宋" w:eastAsia="仿宋" w:cs="仿宋"/>
                <w:i w:val="0"/>
                <w:iCs w:val="0"/>
                <w:color w:val="000000"/>
                <w:sz w:val="21"/>
                <w:szCs w:val="21"/>
                <w:u w:val="none"/>
              </w:rPr>
            </w:pPr>
          </w:p>
        </w:tc>
        <w:tc>
          <w:tcPr>
            <w:tcW w:w="894" w:type="dxa"/>
            <w:tcBorders>
              <w:top w:val="nil"/>
              <w:left w:val="nil"/>
              <w:bottom w:val="single" w:color="000000" w:sz="8" w:space="0"/>
              <w:right w:val="single" w:color="000000" w:sz="8" w:space="0"/>
            </w:tcBorders>
            <w:shd w:val="clear" w:color="auto" w:fill="E6B8B7"/>
            <w:noWrap/>
            <w:vAlign w:val="center"/>
          </w:tcPr>
          <w:p w14:paraId="5FE29C18">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70—74</w:t>
            </w:r>
          </w:p>
        </w:tc>
        <w:tc>
          <w:tcPr>
            <w:tcW w:w="899" w:type="dxa"/>
            <w:tcBorders>
              <w:top w:val="nil"/>
              <w:left w:val="nil"/>
              <w:bottom w:val="single" w:color="000000" w:sz="8" w:space="0"/>
              <w:right w:val="single" w:color="000000" w:sz="8" w:space="0"/>
            </w:tcBorders>
            <w:shd w:val="clear" w:color="auto" w:fill="E6B8B7"/>
            <w:noWrap/>
            <w:vAlign w:val="center"/>
          </w:tcPr>
          <w:p w14:paraId="12785F8B">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43</w:t>
            </w:r>
          </w:p>
        </w:tc>
        <w:tc>
          <w:tcPr>
            <w:tcW w:w="1283" w:type="dxa"/>
            <w:tcBorders>
              <w:top w:val="nil"/>
              <w:left w:val="nil"/>
              <w:bottom w:val="single" w:color="000000" w:sz="8" w:space="0"/>
              <w:right w:val="single" w:color="000000" w:sz="8" w:space="0"/>
            </w:tcBorders>
            <w:shd w:val="clear" w:color="auto" w:fill="E6B8B7"/>
            <w:noWrap/>
            <w:vAlign w:val="center"/>
          </w:tcPr>
          <w:p w14:paraId="00C048A5">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22.36</w:t>
            </w:r>
          </w:p>
        </w:tc>
        <w:tc>
          <w:tcPr>
            <w:tcW w:w="1020" w:type="dxa"/>
            <w:tcBorders>
              <w:top w:val="nil"/>
              <w:left w:val="nil"/>
              <w:bottom w:val="single" w:color="000000" w:sz="8" w:space="0"/>
              <w:right w:val="single" w:color="000000" w:sz="8" w:space="0"/>
            </w:tcBorders>
            <w:shd w:val="clear" w:color="auto" w:fill="E6B8B7"/>
            <w:noWrap/>
            <w:vAlign w:val="center"/>
          </w:tcPr>
          <w:p w14:paraId="157148F0">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25.74</w:t>
            </w:r>
          </w:p>
        </w:tc>
        <w:tc>
          <w:tcPr>
            <w:tcW w:w="1245" w:type="dxa"/>
            <w:tcBorders>
              <w:top w:val="nil"/>
              <w:left w:val="nil"/>
              <w:bottom w:val="single" w:color="000000" w:sz="8" w:space="0"/>
              <w:right w:val="single" w:color="000000" w:sz="8" w:space="0"/>
            </w:tcBorders>
            <w:shd w:val="clear" w:color="auto" w:fill="E6B8B7"/>
            <w:noWrap/>
            <w:vAlign w:val="center"/>
          </w:tcPr>
          <w:p w14:paraId="15D99375">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1438</w:t>
            </w:r>
          </w:p>
        </w:tc>
        <w:tc>
          <w:tcPr>
            <w:tcW w:w="1489" w:type="dxa"/>
            <w:tcBorders>
              <w:top w:val="nil"/>
              <w:left w:val="nil"/>
              <w:bottom w:val="single" w:color="000000" w:sz="8" w:space="0"/>
              <w:right w:val="single" w:color="000000" w:sz="8" w:space="0"/>
            </w:tcBorders>
            <w:shd w:val="clear" w:color="auto" w:fill="E6B8B7"/>
            <w:noWrap/>
            <w:vAlign w:val="center"/>
          </w:tcPr>
          <w:p w14:paraId="482D3877">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39</w:t>
            </w:r>
          </w:p>
        </w:tc>
      </w:tr>
      <w:tr w14:paraId="4EB7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38" w:type="dxa"/>
            <w:vMerge w:val="continue"/>
            <w:tcBorders>
              <w:top w:val="single" w:color="000000" w:sz="8" w:space="0"/>
              <w:left w:val="single" w:color="000000" w:sz="8" w:space="0"/>
              <w:bottom w:val="single" w:color="000000" w:sz="8" w:space="0"/>
              <w:right w:val="single" w:color="000000" w:sz="8" w:space="0"/>
            </w:tcBorders>
            <w:shd w:val="clear" w:color="auto" w:fill="E6B8B7"/>
            <w:noWrap/>
            <w:vAlign w:val="center"/>
          </w:tcPr>
          <w:p w14:paraId="4746A3DB">
            <w:pPr>
              <w:jc w:val="center"/>
              <w:rPr>
                <w:rFonts w:hint="eastAsia" w:ascii="仿宋" w:hAnsi="仿宋" w:eastAsia="仿宋" w:cs="仿宋"/>
                <w:i w:val="0"/>
                <w:iCs w:val="0"/>
                <w:color w:val="000000"/>
                <w:sz w:val="21"/>
                <w:szCs w:val="21"/>
                <w:u w:val="none"/>
              </w:rPr>
            </w:pPr>
          </w:p>
        </w:tc>
        <w:tc>
          <w:tcPr>
            <w:tcW w:w="894" w:type="dxa"/>
            <w:tcBorders>
              <w:top w:val="nil"/>
              <w:left w:val="nil"/>
              <w:bottom w:val="single" w:color="000000" w:sz="8" w:space="0"/>
              <w:right w:val="single" w:color="000000" w:sz="8" w:space="0"/>
            </w:tcBorders>
            <w:shd w:val="clear" w:color="auto" w:fill="E6B8B7"/>
            <w:noWrap/>
            <w:vAlign w:val="center"/>
          </w:tcPr>
          <w:p w14:paraId="230713B0">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75—79</w:t>
            </w:r>
          </w:p>
        </w:tc>
        <w:tc>
          <w:tcPr>
            <w:tcW w:w="899" w:type="dxa"/>
            <w:tcBorders>
              <w:top w:val="nil"/>
              <w:left w:val="nil"/>
              <w:bottom w:val="single" w:color="000000" w:sz="8" w:space="0"/>
              <w:right w:val="single" w:color="000000" w:sz="8" w:space="0"/>
            </w:tcBorders>
            <w:shd w:val="clear" w:color="auto" w:fill="E6B8B7"/>
            <w:noWrap/>
            <w:vAlign w:val="center"/>
          </w:tcPr>
          <w:p w14:paraId="5590FF04">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29</w:t>
            </w:r>
          </w:p>
        </w:tc>
        <w:tc>
          <w:tcPr>
            <w:tcW w:w="1283" w:type="dxa"/>
            <w:tcBorders>
              <w:top w:val="nil"/>
              <w:left w:val="nil"/>
              <w:bottom w:val="single" w:color="000000" w:sz="8" w:space="0"/>
              <w:right w:val="single" w:color="000000" w:sz="8" w:space="0"/>
            </w:tcBorders>
            <w:shd w:val="clear" w:color="auto" w:fill="E6B8B7"/>
            <w:noWrap/>
            <w:vAlign w:val="center"/>
          </w:tcPr>
          <w:p w14:paraId="7DD728FE">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eastAsia="zh-CN"/>
              </w:rPr>
            </w:pPr>
            <w:r>
              <w:rPr>
                <w:rFonts w:hint="eastAsia" w:ascii="仿宋" w:hAnsi="仿宋" w:eastAsia="仿宋" w:cs="仿宋"/>
                <w:i w:val="0"/>
                <w:iCs w:val="0"/>
                <w:color w:val="000000"/>
                <w:sz w:val="15"/>
                <w:szCs w:val="15"/>
                <w:u w:val="none"/>
                <w:lang w:val="en-US" w:eastAsia="zh-CN"/>
              </w:rPr>
              <w:t>23.04</w:t>
            </w:r>
          </w:p>
        </w:tc>
        <w:tc>
          <w:tcPr>
            <w:tcW w:w="1020" w:type="dxa"/>
            <w:tcBorders>
              <w:top w:val="nil"/>
              <w:left w:val="nil"/>
              <w:bottom w:val="single" w:color="000000" w:sz="8" w:space="0"/>
              <w:right w:val="single" w:color="000000" w:sz="8" w:space="0"/>
            </w:tcBorders>
            <w:shd w:val="clear" w:color="auto" w:fill="E6B8B7"/>
            <w:noWrap/>
            <w:vAlign w:val="center"/>
          </w:tcPr>
          <w:p w14:paraId="7BA64631">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27.80</w:t>
            </w:r>
          </w:p>
        </w:tc>
        <w:tc>
          <w:tcPr>
            <w:tcW w:w="1245" w:type="dxa"/>
            <w:tcBorders>
              <w:top w:val="nil"/>
              <w:left w:val="nil"/>
              <w:bottom w:val="single" w:color="000000" w:sz="8" w:space="0"/>
              <w:right w:val="single" w:color="000000" w:sz="8" w:space="0"/>
            </w:tcBorders>
            <w:shd w:val="clear" w:color="auto" w:fill="E6B8B7"/>
            <w:noWrap/>
            <w:vAlign w:val="center"/>
          </w:tcPr>
          <w:p w14:paraId="43B88588">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1353</w:t>
            </w:r>
          </w:p>
        </w:tc>
        <w:tc>
          <w:tcPr>
            <w:tcW w:w="1489" w:type="dxa"/>
            <w:tcBorders>
              <w:top w:val="nil"/>
              <w:left w:val="nil"/>
              <w:bottom w:val="single" w:color="000000" w:sz="8" w:space="0"/>
              <w:right w:val="single" w:color="000000" w:sz="8" w:space="0"/>
            </w:tcBorders>
            <w:shd w:val="clear" w:color="auto" w:fill="E6B8B7"/>
            <w:noWrap/>
            <w:vAlign w:val="center"/>
          </w:tcPr>
          <w:p w14:paraId="146D7BC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43</w:t>
            </w:r>
          </w:p>
        </w:tc>
      </w:tr>
    </w:tbl>
    <w:p w14:paraId="68B9771D">
      <w:pPr>
        <w:pStyle w:val="2"/>
        <w:keepNext w:val="0"/>
        <w:keepLines w:val="0"/>
        <w:pageBreakBefore w:val="0"/>
        <w:widowControl/>
        <w:kinsoku/>
        <w:wordWrap w:val="0"/>
        <w:overflowPunct/>
        <w:topLinePunct/>
        <w:autoSpaceDE/>
        <w:autoSpaceDN/>
        <w:bidi w:val="0"/>
        <w:adjustRightInd w:val="0"/>
        <w:snapToGrid w:val="0"/>
        <w:spacing w:line="600" w:lineRule="exact"/>
        <w:jc w:val="both"/>
        <w:textAlignment w:val="baseline"/>
        <w:rPr>
          <w:rFonts w:hint="eastAsia" w:ascii="仿宋_GB2312" w:hAnsi="仿宋_GB2312" w:eastAsia="仿宋_GB2312" w:cs="仿宋_GB2312"/>
          <w:spacing w:val="0"/>
          <w:position w:val="0"/>
          <w:sz w:val="32"/>
          <w:szCs w:val="32"/>
          <w:lang w:val="en-US" w:eastAsia="zh-CN"/>
        </w:rPr>
      </w:pPr>
    </w:p>
    <w:p w14:paraId="6AE829AD">
      <w:pPr>
        <w:pStyle w:val="2"/>
        <w:keepNext w:val="0"/>
        <w:keepLines w:val="0"/>
        <w:pageBreakBefore w:val="0"/>
        <w:widowControl/>
        <w:kinsoku/>
        <w:wordWrap w:val="0"/>
        <w:overflowPunct/>
        <w:topLinePunct/>
        <w:autoSpaceDE/>
        <w:autoSpaceDN/>
        <w:bidi w:val="0"/>
        <w:adjustRightInd w:val="0"/>
        <w:snapToGrid w:val="0"/>
        <w:spacing w:line="600" w:lineRule="exact"/>
        <w:jc w:val="both"/>
        <w:textAlignment w:val="baseline"/>
        <w:rPr>
          <w:rFonts w:hint="eastAsia"/>
          <w:b w:val="0"/>
          <w:bCs w:val="0"/>
          <w:spacing w:val="0"/>
          <w:position w:val="0"/>
          <w:sz w:val="28"/>
          <w:szCs w:val="28"/>
          <w:lang w:val="en-US" w:eastAsia="zh-CN"/>
        </w:rPr>
      </w:pPr>
      <w:r>
        <w:rPr>
          <w:rFonts w:hint="eastAsia" w:ascii="仿宋_GB2312" w:hAnsi="仿宋_GB2312" w:eastAsia="仿宋_GB2312" w:cs="仿宋_GB2312"/>
          <w:spacing w:val="0"/>
          <w:position w:val="0"/>
          <w:sz w:val="32"/>
          <w:szCs w:val="32"/>
          <w:lang w:val="en-US" w:eastAsia="zh-CN"/>
        </w:rPr>
        <w:t>表3 2024年</w:t>
      </w:r>
      <w:r>
        <w:rPr>
          <w:rFonts w:hint="eastAsia"/>
          <w:b w:val="0"/>
          <w:bCs w:val="0"/>
          <w:spacing w:val="0"/>
          <w:position w:val="0"/>
          <w:sz w:val="28"/>
          <w:szCs w:val="28"/>
          <w:lang w:val="en-US" w:eastAsia="zh-CN"/>
        </w:rPr>
        <w:t>国民体质监测老年人</w:t>
      </w:r>
      <w:r>
        <w:rPr>
          <w:rFonts w:hint="eastAsia" w:ascii="仿宋_GB2312" w:hAnsi="仿宋_GB2312" w:eastAsia="仿宋_GB2312" w:cs="仿宋_GB2312"/>
          <w:spacing w:val="0"/>
          <w:position w:val="0"/>
          <w:sz w:val="32"/>
          <w:szCs w:val="32"/>
          <w:lang w:val="en-US" w:eastAsia="zh-CN"/>
        </w:rPr>
        <w:t>体质综合评级</w:t>
      </w:r>
      <w:r>
        <w:rPr>
          <w:rFonts w:hint="eastAsia"/>
          <w:b w:val="0"/>
          <w:bCs w:val="0"/>
          <w:spacing w:val="0"/>
          <w:position w:val="0"/>
          <w:sz w:val="28"/>
          <w:szCs w:val="28"/>
          <w:lang w:val="en-US" w:eastAsia="zh-CN"/>
        </w:rPr>
        <w:t>指标平均数（续）</w:t>
      </w:r>
    </w:p>
    <w:tbl>
      <w:tblPr>
        <w:tblStyle w:val="5"/>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75"/>
        <w:gridCol w:w="936"/>
        <w:gridCol w:w="1056"/>
        <w:gridCol w:w="1080"/>
        <w:gridCol w:w="1350"/>
        <w:gridCol w:w="1575"/>
        <w:gridCol w:w="1342"/>
      </w:tblGrid>
      <w:tr w14:paraId="7FAF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E91B0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性别</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01A584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年龄组（岁）</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1497BB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样本量（人）</w:t>
            </w:r>
          </w:p>
        </w:tc>
        <w:tc>
          <w:tcPr>
            <w:tcW w:w="6403" w:type="dxa"/>
            <w:gridSpan w:val="5"/>
            <w:tcBorders>
              <w:top w:val="single" w:color="000000" w:sz="4" w:space="0"/>
              <w:left w:val="single" w:color="000000" w:sz="4" w:space="0"/>
              <w:bottom w:val="single" w:color="000000" w:sz="4" w:space="0"/>
              <w:right w:val="single" w:color="000000" w:sz="4" w:space="0"/>
            </w:tcBorders>
            <w:shd w:val="clear" w:color="auto" w:fill="F2F2F2"/>
            <w:vAlign w:val="center"/>
          </w:tcPr>
          <w:p w14:paraId="3AECDE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身体素质</w:t>
            </w:r>
          </w:p>
        </w:tc>
      </w:tr>
      <w:tr w14:paraId="2321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jc w:val="center"/>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1BC582ED">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686D6C46">
            <w:pPr>
              <w:jc w:val="center"/>
              <w:rPr>
                <w:rFonts w:hint="eastAsia" w:ascii="仿宋" w:hAnsi="仿宋" w:eastAsia="仿宋" w:cs="仿宋"/>
                <w:i w:val="0"/>
                <w:iCs w:val="0"/>
                <w:color w:val="000000"/>
                <w:sz w:val="21"/>
                <w:szCs w:val="21"/>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24ABC191">
            <w:pPr>
              <w:jc w:val="center"/>
              <w:rPr>
                <w:rFonts w:hint="eastAsia" w:ascii="仿宋" w:hAnsi="仿宋" w:eastAsia="仿宋" w:cs="仿宋"/>
                <w:i w:val="0"/>
                <w:iCs w:val="0"/>
                <w:color w:val="000000"/>
                <w:sz w:val="21"/>
                <w:szCs w:val="21"/>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76810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握力    （千克）</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A88AD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30秒坐站  （次）</w:t>
            </w:r>
          </w:p>
        </w:tc>
        <w:tc>
          <w:tcPr>
            <w:tcW w:w="13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D50B0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坐位体前屈（厘米）</w:t>
            </w:r>
          </w:p>
        </w:tc>
        <w:tc>
          <w:tcPr>
            <w:tcW w:w="157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B2BAF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闭眼单脚站立（秒）</w:t>
            </w:r>
          </w:p>
        </w:tc>
        <w:tc>
          <w:tcPr>
            <w:tcW w:w="134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D571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选择反应时（秒）</w:t>
            </w:r>
          </w:p>
        </w:tc>
      </w:tr>
      <w:tr w14:paraId="2AFB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45" w:type="dxa"/>
            <w:vMerge w:val="restart"/>
            <w:tcBorders>
              <w:top w:val="single" w:color="000000" w:sz="4" w:space="0"/>
              <w:left w:val="single" w:color="000000" w:sz="4" w:space="0"/>
              <w:right w:val="single" w:color="000000" w:sz="4" w:space="0"/>
            </w:tcBorders>
            <w:shd w:val="clear" w:color="auto" w:fill="DCE6F1"/>
            <w:noWrap/>
            <w:vAlign w:val="center"/>
          </w:tcPr>
          <w:p w14:paraId="5C9455B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男</w:t>
            </w:r>
          </w:p>
        </w:tc>
        <w:tc>
          <w:tcPr>
            <w:tcW w:w="9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8350850">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60—64</w:t>
            </w:r>
          </w:p>
        </w:tc>
        <w:tc>
          <w:tcPr>
            <w:tcW w:w="93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294CC11">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B72B191">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41.19</w:t>
            </w:r>
          </w:p>
        </w:tc>
        <w:tc>
          <w:tcPr>
            <w:tcW w:w="108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97D0694">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42280E6">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0.40</w:t>
            </w:r>
          </w:p>
        </w:tc>
        <w:tc>
          <w:tcPr>
            <w:tcW w:w="15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38EFB84">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9.36</w:t>
            </w:r>
          </w:p>
        </w:tc>
        <w:tc>
          <w:tcPr>
            <w:tcW w:w="1342"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B4E49AB">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0.65</w:t>
            </w:r>
          </w:p>
        </w:tc>
      </w:tr>
      <w:tr w14:paraId="6B58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45" w:type="dxa"/>
            <w:vMerge w:val="continue"/>
            <w:tcBorders>
              <w:left w:val="single" w:color="000000" w:sz="4" w:space="0"/>
              <w:right w:val="single" w:color="000000" w:sz="4" w:space="0"/>
            </w:tcBorders>
            <w:shd w:val="clear" w:color="auto" w:fill="DCE6F1"/>
            <w:noWrap/>
            <w:vAlign w:val="center"/>
          </w:tcPr>
          <w:p w14:paraId="03BF0394">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B0B126D">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65—69</w:t>
            </w:r>
          </w:p>
        </w:tc>
        <w:tc>
          <w:tcPr>
            <w:tcW w:w="93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7548498">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49</w:t>
            </w:r>
          </w:p>
        </w:tc>
        <w:tc>
          <w:tcPr>
            <w:tcW w:w="105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CE5F21E">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35.30</w:t>
            </w:r>
          </w:p>
        </w:tc>
        <w:tc>
          <w:tcPr>
            <w:tcW w:w="108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4094E39">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AF09F9B">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1.71</w:t>
            </w:r>
          </w:p>
        </w:tc>
        <w:tc>
          <w:tcPr>
            <w:tcW w:w="15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9132998">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9.28</w:t>
            </w:r>
          </w:p>
        </w:tc>
        <w:tc>
          <w:tcPr>
            <w:tcW w:w="1342"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00F9E3C">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0.70</w:t>
            </w:r>
          </w:p>
        </w:tc>
      </w:tr>
      <w:tr w14:paraId="3F60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45" w:type="dxa"/>
            <w:vMerge w:val="continue"/>
            <w:tcBorders>
              <w:left w:val="single" w:color="000000" w:sz="4" w:space="0"/>
              <w:right w:val="single" w:color="000000" w:sz="4" w:space="0"/>
            </w:tcBorders>
            <w:shd w:val="clear" w:color="auto" w:fill="DCE6F1"/>
            <w:noWrap/>
            <w:vAlign w:val="center"/>
          </w:tcPr>
          <w:p w14:paraId="0C393D3F">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392E827">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70—74</w:t>
            </w:r>
          </w:p>
        </w:tc>
        <w:tc>
          <w:tcPr>
            <w:tcW w:w="93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4033356">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41</w:t>
            </w:r>
          </w:p>
        </w:tc>
        <w:tc>
          <w:tcPr>
            <w:tcW w:w="105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3FAB067">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30.69</w:t>
            </w:r>
          </w:p>
        </w:tc>
        <w:tc>
          <w:tcPr>
            <w:tcW w:w="108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83D1FF8">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04E60CF">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2.51</w:t>
            </w:r>
          </w:p>
        </w:tc>
        <w:tc>
          <w:tcPr>
            <w:tcW w:w="15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6A41F70">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6.77</w:t>
            </w:r>
          </w:p>
        </w:tc>
        <w:tc>
          <w:tcPr>
            <w:tcW w:w="1342"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21672370">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0.84</w:t>
            </w:r>
          </w:p>
        </w:tc>
      </w:tr>
      <w:tr w14:paraId="6685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45" w:type="dxa"/>
            <w:vMerge w:val="continue"/>
            <w:tcBorders>
              <w:left w:val="single" w:color="000000" w:sz="4" w:space="0"/>
              <w:bottom w:val="single" w:color="000000" w:sz="4" w:space="0"/>
              <w:right w:val="single" w:color="000000" w:sz="4" w:space="0"/>
            </w:tcBorders>
            <w:shd w:val="clear" w:color="auto" w:fill="DCE6F1"/>
            <w:noWrap/>
            <w:vAlign w:val="center"/>
          </w:tcPr>
          <w:p w14:paraId="7C271839">
            <w:pPr>
              <w:jc w:val="cente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D8D9EF1">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75—79</w:t>
            </w:r>
          </w:p>
        </w:tc>
        <w:tc>
          <w:tcPr>
            <w:tcW w:w="93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7651D19E">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32</w:t>
            </w:r>
          </w:p>
        </w:tc>
        <w:tc>
          <w:tcPr>
            <w:tcW w:w="1056"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47019D3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29.76</w:t>
            </w:r>
          </w:p>
        </w:tc>
        <w:tc>
          <w:tcPr>
            <w:tcW w:w="108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5F7F42D8">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1440E8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-1.11</w:t>
            </w:r>
          </w:p>
        </w:tc>
        <w:tc>
          <w:tcPr>
            <w:tcW w:w="1575"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10F355A9">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7.40</w:t>
            </w:r>
          </w:p>
        </w:tc>
        <w:tc>
          <w:tcPr>
            <w:tcW w:w="1342"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65F5574">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0.78</w:t>
            </w:r>
          </w:p>
        </w:tc>
      </w:tr>
      <w:tr w14:paraId="6E90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45" w:type="dxa"/>
            <w:vMerge w:val="restart"/>
            <w:tcBorders>
              <w:top w:val="single" w:color="000000" w:sz="4" w:space="0"/>
              <w:left w:val="single" w:color="000000" w:sz="4" w:space="0"/>
              <w:right w:val="single" w:color="000000" w:sz="4" w:space="0"/>
            </w:tcBorders>
            <w:shd w:val="clear" w:color="auto" w:fill="E6B8B7"/>
            <w:noWrap/>
            <w:vAlign w:val="center"/>
          </w:tcPr>
          <w:p w14:paraId="30B9019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女</w:t>
            </w:r>
          </w:p>
        </w:tc>
        <w:tc>
          <w:tcPr>
            <w:tcW w:w="9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1A84E648">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60—64</w:t>
            </w:r>
          </w:p>
        </w:tc>
        <w:tc>
          <w:tcPr>
            <w:tcW w:w="93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07CBDF8A">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51</w:t>
            </w:r>
          </w:p>
        </w:tc>
        <w:tc>
          <w:tcPr>
            <w:tcW w:w="105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782917EA">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25.69</w:t>
            </w:r>
          </w:p>
        </w:tc>
        <w:tc>
          <w:tcPr>
            <w:tcW w:w="108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0330700F">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7F5707D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5.4</w:t>
            </w:r>
          </w:p>
        </w:tc>
        <w:tc>
          <w:tcPr>
            <w:tcW w:w="15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60B5210A">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9.27</w:t>
            </w:r>
          </w:p>
        </w:tc>
        <w:tc>
          <w:tcPr>
            <w:tcW w:w="1342"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2D57AAC1">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0.70</w:t>
            </w:r>
          </w:p>
        </w:tc>
      </w:tr>
      <w:tr w14:paraId="3CDD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45" w:type="dxa"/>
            <w:vMerge w:val="continue"/>
            <w:tcBorders>
              <w:left w:val="single" w:color="000000" w:sz="4" w:space="0"/>
              <w:right w:val="single" w:color="000000" w:sz="4" w:space="0"/>
            </w:tcBorders>
            <w:shd w:val="clear" w:color="auto" w:fill="E6B8B7"/>
            <w:noWrap/>
            <w:vAlign w:val="bottom"/>
          </w:tcPr>
          <w:p w14:paraId="59D56252">
            <w:pP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308CDCD5">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65—69</w:t>
            </w:r>
          </w:p>
        </w:tc>
        <w:tc>
          <w:tcPr>
            <w:tcW w:w="93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35A7F563">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4803B9A8">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23.64</w:t>
            </w:r>
          </w:p>
        </w:tc>
        <w:tc>
          <w:tcPr>
            <w:tcW w:w="108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2EBFB5A4">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14EF25B5">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7.68</w:t>
            </w:r>
          </w:p>
        </w:tc>
        <w:tc>
          <w:tcPr>
            <w:tcW w:w="15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165F8AC4">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10.37</w:t>
            </w:r>
          </w:p>
        </w:tc>
        <w:tc>
          <w:tcPr>
            <w:tcW w:w="1342"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59C8A9E6">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0.64</w:t>
            </w:r>
          </w:p>
        </w:tc>
      </w:tr>
      <w:tr w14:paraId="0D98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45" w:type="dxa"/>
            <w:vMerge w:val="continue"/>
            <w:tcBorders>
              <w:left w:val="single" w:color="000000" w:sz="4" w:space="0"/>
              <w:right w:val="single" w:color="000000" w:sz="4" w:space="0"/>
            </w:tcBorders>
            <w:shd w:val="clear" w:color="auto" w:fill="E6B8B7"/>
            <w:noWrap/>
            <w:vAlign w:val="bottom"/>
          </w:tcPr>
          <w:p w14:paraId="6DE24CA4">
            <w:pP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05CEB992">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70—74</w:t>
            </w:r>
          </w:p>
        </w:tc>
        <w:tc>
          <w:tcPr>
            <w:tcW w:w="93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357AB40D">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7E403276">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20.11</w:t>
            </w:r>
          </w:p>
        </w:tc>
        <w:tc>
          <w:tcPr>
            <w:tcW w:w="108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0D98BB1B">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2DF34F90">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1.12</w:t>
            </w:r>
          </w:p>
        </w:tc>
        <w:tc>
          <w:tcPr>
            <w:tcW w:w="15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389F10C3">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7.08</w:t>
            </w:r>
          </w:p>
        </w:tc>
        <w:tc>
          <w:tcPr>
            <w:tcW w:w="1342"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75BDF1DD">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0.82</w:t>
            </w:r>
          </w:p>
        </w:tc>
      </w:tr>
      <w:tr w14:paraId="2218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45" w:type="dxa"/>
            <w:vMerge w:val="continue"/>
            <w:tcBorders>
              <w:left w:val="single" w:color="000000" w:sz="4" w:space="0"/>
              <w:bottom w:val="single" w:color="000000" w:sz="4" w:space="0"/>
              <w:right w:val="single" w:color="000000" w:sz="4" w:space="0"/>
            </w:tcBorders>
            <w:shd w:val="clear" w:color="auto" w:fill="E6B8B7"/>
            <w:noWrap/>
            <w:vAlign w:val="bottom"/>
          </w:tcPr>
          <w:p w14:paraId="42DA1456">
            <w:pPr>
              <w:rPr>
                <w:rFonts w:hint="eastAsia" w:ascii="仿宋" w:hAnsi="仿宋" w:eastAsia="仿宋" w:cs="仿宋"/>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418A1AD8">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75—79</w:t>
            </w:r>
          </w:p>
        </w:tc>
        <w:tc>
          <w:tcPr>
            <w:tcW w:w="93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7EE25C42">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4549BC64">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20.24</w:t>
            </w:r>
          </w:p>
        </w:tc>
        <w:tc>
          <w:tcPr>
            <w:tcW w:w="108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43979C6F">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7705FEA2">
            <w:pPr>
              <w:keepNext w:val="0"/>
              <w:keepLines w:val="0"/>
              <w:widowControl/>
              <w:suppressLineNumbers w:val="0"/>
              <w:jc w:val="center"/>
              <w:textAlignment w:val="bottom"/>
              <w:rPr>
                <w:rFonts w:hint="default" w:ascii="仿宋" w:hAnsi="仿宋" w:eastAsia="仿宋" w:cs="仿宋"/>
                <w:i w:val="0"/>
                <w:iCs w:val="0"/>
                <w:color w:val="000000"/>
                <w:sz w:val="15"/>
                <w:szCs w:val="15"/>
                <w:u w:val="none"/>
                <w:lang w:val="en-US"/>
              </w:rPr>
            </w:pPr>
            <w:r>
              <w:rPr>
                <w:rFonts w:hint="eastAsia" w:ascii="仿宋" w:hAnsi="仿宋" w:eastAsia="仿宋" w:cs="仿宋"/>
                <w:i w:val="0"/>
                <w:iCs w:val="0"/>
                <w:snapToGrid w:val="0"/>
                <w:color w:val="000000"/>
                <w:kern w:val="0"/>
                <w:sz w:val="15"/>
                <w:szCs w:val="15"/>
                <w:u w:val="none"/>
                <w:lang w:val="en-US" w:eastAsia="zh-CN" w:bidi="ar"/>
              </w:rPr>
              <w:t>0.14</w:t>
            </w:r>
          </w:p>
        </w:tc>
        <w:tc>
          <w:tcPr>
            <w:tcW w:w="1575"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6D01E8B8">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6.59</w:t>
            </w:r>
          </w:p>
        </w:tc>
        <w:tc>
          <w:tcPr>
            <w:tcW w:w="1342" w:type="dxa"/>
            <w:tcBorders>
              <w:top w:val="single" w:color="000000" w:sz="4" w:space="0"/>
              <w:left w:val="single" w:color="000000" w:sz="4" w:space="0"/>
              <w:bottom w:val="single" w:color="000000" w:sz="4" w:space="0"/>
              <w:right w:val="single" w:color="000000" w:sz="4" w:space="0"/>
            </w:tcBorders>
            <w:shd w:val="clear" w:color="auto" w:fill="E6B8B7"/>
            <w:noWrap/>
            <w:vAlign w:val="center"/>
          </w:tcPr>
          <w:p w14:paraId="1517375E">
            <w:pPr>
              <w:keepNext w:val="0"/>
              <w:keepLines w:val="0"/>
              <w:widowControl/>
              <w:suppressLineNumbers w:val="0"/>
              <w:jc w:val="center"/>
              <w:textAlignment w:val="bottom"/>
              <w:rPr>
                <w:rFonts w:hint="eastAsia" w:ascii="仿宋" w:hAnsi="仿宋" w:eastAsia="仿宋" w:cs="仿宋"/>
                <w:i w:val="0"/>
                <w:iCs w:val="0"/>
                <w:color w:val="000000"/>
                <w:sz w:val="15"/>
                <w:szCs w:val="15"/>
                <w:u w:val="none"/>
              </w:rPr>
            </w:pPr>
            <w:r>
              <w:rPr>
                <w:rFonts w:hint="eastAsia" w:ascii="仿宋" w:hAnsi="仿宋" w:eastAsia="仿宋" w:cs="仿宋"/>
                <w:i w:val="0"/>
                <w:iCs w:val="0"/>
                <w:snapToGrid w:val="0"/>
                <w:color w:val="000000"/>
                <w:kern w:val="0"/>
                <w:sz w:val="15"/>
                <w:szCs w:val="15"/>
                <w:u w:val="none"/>
                <w:lang w:val="en-US" w:eastAsia="zh-CN" w:bidi="ar"/>
              </w:rPr>
              <w:t>0.82</w:t>
            </w:r>
          </w:p>
        </w:tc>
      </w:tr>
    </w:tbl>
    <w:p w14:paraId="72CFC08A">
      <w:pPr>
        <w:pStyle w:val="2"/>
        <w:keepNext w:val="0"/>
        <w:keepLines w:val="0"/>
        <w:pageBreakBefore w:val="0"/>
        <w:widowControl/>
        <w:kinsoku/>
        <w:wordWrap w:val="0"/>
        <w:overflowPunct/>
        <w:topLinePunct/>
        <w:autoSpaceDE/>
        <w:autoSpaceDN/>
        <w:bidi w:val="0"/>
        <w:adjustRightInd w:val="0"/>
        <w:snapToGrid w:val="0"/>
        <w:spacing w:line="600" w:lineRule="exact"/>
        <w:ind w:left="0" w:firstLine="560" w:firstLineChars="200"/>
        <w:jc w:val="both"/>
        <w:textAlignment w:val="baseline"/>
        <w:rPr>
          <w:rFonts w:hint="default"/>
          <w:b w:val="0"/>
          <w:bCs w:val="0"/>
          <w:spacing w:val="0"/>
          <w:position w:val="0"/>
          <w:sz w:val="28"/>
          <w:szCs w:val="28"/>
          <w:lang w:val="en-US" w:eastAsia="zh-CN"/>
        </w:rPr>
      </w:pPr>
    </w:p>
    <w:p w14:paraId="248BCC70">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rFonts w:hint="default" w:ascii="楷体" w:hAnsi="楷体" w:eastAsia="楷体" w:cs="楷体"/>
          <w:spacing w:val="0"/>
          <w:position w:val="0"/>
          <w:sz w:val="32"/>
          <w:szCs w:val="32"/>
          <w:lang w:val="en-US" w:eastAsia="zh-CN"/>
        </w:rPr>
      </w:pP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rPr>
        <w:t>二</w:t>
      </w: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lang w:val="en-US" w:eastAsia="zh-CN"/>
        </w:rPr>
        <w:t>天门市</w:t>
      </w:r>
      <w:r>
        <w:rPr>
          <w:rFonts w:hint="eastAsia" w:ascii="楷体" w:hAnsi="楷体" w:eastAsia="楷体" w:cs="楷体"/>
          <w:b/>
          <w:bCs/>
          <w:spacing w:val="0"/>
          <w:position w:val="0"/>
          <w:sz w:val="32"/>
          <w:szCs w:val="32"/>
        </w:rPr>
        <w:t>国民体质</w:t>
      </w:r>
      <w:r>
        <w:rPr>
          <w:rFonts w:hint="eastAsia" w:ascii="楷体" w:hAnsi="楷体" w:eastAsia="楷体" w:cs="楷体"/>
          <w:b/>
          <w:bCs/>
          <w:spacing w:val="0"/>
          <w:position w:val="0"/>
          <w:sz w:val="32"/>
          <w:szCs w:val="32"/>
          <w:lang w:val="en-US" w:eastAsia="zh-CN"/>
        </w:rPr>
        <w:t>基本特征</w:t>
      </w:r>
    </w:p>
    <w:p w14:paraId="63E016C5">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rFonts w:hint="eastAsia"/>
          <w:b/>
          <w:bCs/>
          <w:spacing w:val="0"/>
          <w:position w:val="0"/>
          <w:sz w:val="32"/>
          <w:szCs w:val="32"/>
          <w:lang w:val="en-US" w:eastAsia="zh-CN"/>
        </w:rPr>
      </w:pPr>
      <w:r>
        <w:rPr>
          <w:rFonts w:hint="eastAsia"/>
          <w:b/>
          <w:bCs/>
          <w:spacing w:val="0"/>
          <w:position w:val="0"/>
          <w:sz w:val="32"/>
          <w:szCs w:val="32"/>
          <w:lang w:val="en-US" w:eastAsia="zh-CN"/>
        </w:rPr>
        <w:t>1.幼儿</w:t>
      </w:r>
    </w:p>
    <w:p w14:paraId="6287FEFC">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幼儿各项评价指标随着年龄增长而提高，呈现生长发育的主要特征。</w:t>
      </w:r>
    </w:p>
    <w:p w14:paraId="1E3C1656">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（1）身体形态方面</w:t>
      </w:r>
    </w:p>
    <w:p w14:paraId="283EC2A2">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主要评价指标有身高、体重指数（BMI，身体质量指数，计算公式为体重/身高</w:t>
      </w:r>
      <w:r>
        <w:rPr>
          <w:rFonts w:hint="eastAsia" w:ascii="仿宋_GB2312" w:hAnsi="仿宋_GB2312" w:eastAsia="仿宋_GB2312" w:cs="仿宋_GB2312"/>
          <w:spacing w:val="0"/>
          <w:position w:val="0"/>
          <w:sz w:val="44"/>
          <w:szCs w:val="44"/>
          <w:vertAlign w:val="superscript"/>
          <w:lang w:val="en-US" w:eastAsia="zh-CN"/>
        </w:rPr>
        <w:t>2</w:t>
      </w:r>
      <w:r>
        <w:rPr>
          <w:rFonts w:hint="eastAsia" w:ascii="仿宋_GB2312" w:hAnsi="仿宋_GB2312" w:eastAsia="仿宋_GB2312" w:cs="仿宋_GB2312"/>
          <w:spacing w:val="0"/>
          <w:position w:val="0"/>
          <w:sz w:val="32"/>
          <w:szCs w:val="32"/>
          <w:vertAlign w:val="baseline"/>
          <w:lang w:val="en-US" w:eastAsia="zh-CN"/>
        </w:rPr>
        <w:t>，单位：千克/米</w:t>
      </w:r>
      <w:r>
        <w:rPr>
          <w:rFonts w:hint="eastAsia" w:ascii="仿宋_GB2312" w:hAnsi="仿宋_GB2312" w:eastAsia="仿宋_GB2312" w:cs="仿宋_GB2312"/>
          <w:spacing w:val="0"/>
          <w:position w:val="0"/>
          <w:sz w:val="44"/>
          <w:szCs w:val="44"/>
          <w:vertAlign w:val="superscript"/>
          <w:lang w:val="en-US" w:eastAsia="zh-CN"/>
        </w:rPr>
        <w:t>2</w:t>
      </w:r>
      <w:r>
        <w:rPr>
          <w:rFonts w:hint="eastAsia" w:ascii="仿宋_GB2312" w:hAnsi="仿宋_GB2312" w:eastAsia="仿宋_GB2312" w:cs="仿宋_GB2312"/>
          <w:spacing w:val="0"/>
          <w:position w:val="0"/>
          <w:sz w:val="32"/>
          <w:szCs w:val="32"/>
          <w:lang w:val="en-US" w:eastAsia="zh-CN"/>
        </w:rPr>
        <w:t>）。经测试，幼儿身高整体合格率为82.04%，体重指数整体合格率为95.39%，表明幼儿在身高和体重方面与第五次国民体质监测数据水平有较大提升，但相比天门市2023年常态化国民体质监测水平略有下降。与3岁组相比，6岁组幼儿身高平均值分别高18.1厘米和17.0厘米。城乡女性幼儿体重指数差异显著，身高指标城乡差异不显著。</w:t>
      </w:r>
    </w:p>
    <w:p w14:paraId="05FCF2AB">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（2）身体素质方面</w:t>
      </w:r>
    </w:p>
    <w:p w14:paraId="5E5C59C3">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握力、立定跳远、坐位体前屈、双脚连续跳、15米绕障碍跑、走平衡木。经测试，幼儿握力整体合格率为92.96%，立定跳远整体合格率为70.63%，坐位体前屈整体合格率为87.38%、双脚连续跳整体合格率为83.01%、15米绕障碍跑整体合格率为92.72%、走平衡木整体合格率为79.13%，表明幼儿在力量、速度、灵敏等素质方面较好。立定跳远、坐位体前屈、双脚连续跳、走平衡木四项指标合格率不高，表明幼儿下肢爆发力量、柔韧、协调素质方面偏弱，其中体现速度与平衡的走平衡木5—6岁幼儿表现极为不理想，合格率仅为72.50%。城镇幼儿体重指数方面优于农村幼儿，农村幼儿在立定跳远、坐位体前屈、双脚连续跳、走平衡木等身体素质方面，优于城镇幼儿，其他各项指标城乡差异不显著。</w:t>
      </w:r>
    </w:p>
    <w:p w14:paraId="69D1BA27">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rFonts w:hint="eastAsia"/>
          <w:b/>
          <w:bCs/>
          <w:spacing w:val="0"/>
          <w:position w:val="0"/>
          <w:sz w:val="32"/>
          <w:szCs w:val="32"/>
          <w:lang w:val="en-US" w:eastAsia="zh-CN"/>
        </w:rPr>
      </w:pPr>
      <w:r>
        <w:rPr>
          <w:rFonts w:hint="eastAsia"/>
          <w:b/>
          <w:bCs/>
          <w:spacing w:val="0"/>
          <w:position w:val="0"/>
          <w:sz w:val="32"/>
          <w:szCs w:val="32"/>
          <w:lang w:val="en-US" w:eastAsia="zh-CN"/>
        </w:rPr>
        <w:t>2.成年人</w:t>
      </w:r>
    </w:p>
    <w:p w14:paraId="51F88A66">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（1）身体形态方面</w:t>
      </w:r>
    </w:p>
    <w:p w14:paraId="65C39EAC">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体重指数（BMI）、体脂率。男性、女性在20—24岁年龄段体重指数分别为24.60千克/平方米、21.06千克/平方米，55—59岁年龄段体重指数分别为24.06千克/平方米、20.96千克/平方米，总体呈增长趋势。男性成年人体脂率随年龄增长呈不规则增降，但总体呈增长趋势，女性成年人体脂率随年龄增长呈增长趋势，但55—59岁年龄段有下降。</w:t>
      </w:r>
    </w:p>
    <w:p w14:paraId="32BCBDBC">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（2）身体机能方面</w:t>
      </w:r>
    </w:p>
    <w:p w14:paraId="5AEE0944">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肺活量、功率车二级负荷实验。城镇男性20—24岁平均肺活量4029，30—34岁平均肺活量3414，50—54岁平均肺活量3173，表明肺活量平均值随年龄增长呈现下降趋势。城镇成年人平均肺活量高于农民，但功率车二级负荷实验的心肺耐力指标城乡差异不显著。</w:t>
      </w:r>
    </w:p>
    <w:p w14:paraId="02F5B829">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（3）身体素质方面</w:t>
      </w:r>
    </w:p>
    <w:p w14:paraId="512CDB02">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握力、纵跳、俯卧撑（男）/跪卧撑（女）、1分钟仰卧起坐、坐位体前屈、闭眼单脚站立、选择反应时。女性平衡能力和柔韧素质高于男性，其他身体素质指标男性优于女性。测试表明各项身体素质评价指标均随年龄增长呈现下降趋势。各项指标城乡差异不显著。</w:t>
      </w:r>
    </w:p>
    <w:p w14:paraId="52E81A0C">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rFonts w:hint="eastAsia"/>
          <w:spacing w:val="0"/>
          <w:position w:val="0"/>
          <w:sz w:val="32"/>
          <w:szCs w:val="32"/>
          <w:lang w:val="en-US" w:eastAsia="zh-CN"/>
        </w:rPr>
      </w:pPr>
      <w:r>
        <w:rPr>
          <w:rFonts w:hint="eastAsia"/>
          <w:b/>
          <w:bCs/>
          <w:spacing w:val="0"/>
          <w:position w:val="0"/>
          <w:sz w:val="32"/>
          <w:szCs w:val="32"/>
          <w:lang w:val="en-US" w:eastAsia="zh-CN"/>
        </w:rPr>
        <w:t>3.老年人</w:t>
      </w:r>
    </w:p>
    <w:p w14:paraId="11804C7C">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老年人各项评价指标随着年龄增长，呈现下降趋势。</w:t>
      </w:r>
    </w:p>
    <w:p w14:paraId="51659FA0">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（1）身体形态方面</w:t>
      </w:r>
    </w:p>
    <w:p w14:paraId="503B1931">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体重指数（BMI）、体脂率。城镇老年人体重指数相对平稳，农村老年人体重指数随着年龄增长先增后降。60—64岁农村男性老年人体脂率平均值为18.38，65—69岁男性老年人体脂率平均值为21.45，均高于其他年龄段。65—69岁女性老年人体脂率平均值为23.46，均低于其他年龄段，75—79岁女性老年人体脂率平均值为27.80，升幅较大。</w:t>
      </w:r>
    </w:p>
    <w:p w14:paraId="2EA1804A">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（2）身体机能方面</w:t>
      </w:r>
    </w:p>
    <w:p w14:paraId="6B9522A3">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主要评价指标有肺活量、2分钟原地高抬腿。男性肺活量普遍高于女性，城镇女性心肺耐力高于男性，乡村老年人心肺耐力性别差异不显著。腿部耐力随年龄增长而下降，60—69岁女性老年人腿部耐力优于男性。</w:t>
      </w:r>
    </w:p>
    <w:p w14:paraId="56E2FEFA">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（3）身体素质方面</w:t>
      </w:r>
    </w:p>
    <w:p w14:paraId="45DF50ED">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主要评价指标有握力、坐位体前屈、30秒坐站、闭眼单脚站立、选择反应时。测试表明，男性老年人上肢肌肉力量优于女性老年人，女性老年人柔韧性均优于男性老年人，反应能力、下肢肌肉力量和平衡能力的性别差异不显著。</w:t>
      </w:r>
    </w:p>
    <w:p w14:paraId="382ACA17">
      <w:pPr>
        <w:pStyle w:val="2"/>
        <w:keepNext w:val="0"/>
        <w:keepLines w:val="0"/>
        <w:pageBreakBefore w:val="0"/>
        <w:widowControl/>
        <w:kinsoku/>
        <w:wordWrap w:val="0"/>
        <w:overflowPunct/>
        <w:topLinePunct/>
        <w:autoSpaceDE/>
        <w:autoSpaceDN/>
        <w:bidi w:val="0"/>
        <w:adjustRightInd w:val="0"/>
        <w:snapToGrid w:val="0"/>
        <w:spacing w:line="600" w:lineRule="exact"/>
        <w:ind w:left="0" w:firstLine="643" w:firstLineChars="200"/>
        <w:jc w:val="both"/>
        <w:textAlignment w:val="baseline"/>
        <w:rPr>
          <w:rFonts w:hint="eastAsia" w:ascii="楷体" w:hAnsi="楷体" w:eastAsia="楷体" w:cs="楷体"/>
          <w:spacing w:val="0"/>
          <w:position w:val="0"/>
          <w:sz w:val="32"/>
          <w:szCs w:val="32"/>
        </w:rPr>
      </w:pPr>
      <w:r>
        <w:rPr>
          <w:rFonts w:hint="eastAsia" w:ascii="楷体" w:hAnsi="楷体" w:eastAsia="楷体" w:cs="楷体"/>
          <w:b/>
          <w:bCs/>
          <w:spacing w:val="0"/>
          <w:position w:val="0"/>
          <w:sz w:val="32"/>
          <w:szCs w:val="32"/>
          <w:lang w:eastAsia="zh-CN"/>
        </w:rPr>
        <w:t>（</w:t>
      </w:r>
      <w:r>
        <w:rPr>
          <w:rFonts w:hint="eastAsia" w:ascii="楷体" w:hAnsi="楷体" w:eastAsia="楷体" w:cs="楷体"/>
          <w:b/>
          <w:bCs/>
          <w:spacing w:val="0"/>
          <w:position w:val="0"/>
          <w:sz w:val="32"/>
          <w:szCs w:val="32"/>
          <w:lang w:val="en-US" w:eastAsia="zh-CN"/>
        </w:rPr>
        <w:t>三）天门市</w:t>
      </w:r>
      <w:r>
        <w:rPr>
          <w:rFonts w:hint="eastAsia" w:ascii="楷体" w:hAnsi="楷体" w:eastAsia="楷体" w:cs="楷体"/>
          <w:b/>
          <w:bCs/>
          <w:spacing w:val="0"/>
          <w:position w:val="0"/>
          <w:sz w:val="32"/>
          <w:szCs w:val="32"/>
        </w:rPr>
        <w:t>国民体质达标率</w:t>
      </w:r>
    </w:p>
    <w:p w14:paraId="02E42C1B">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天门市2024年国民体质监测工作共测试1696人，整体合格1634人，2024年全市达到《国民体质测定标准》“合格”等级以上的人数比例（以下简称“合格率”）为96.34%，与2020年国家检测数据相比，提高了5.94个百分点。全年龄段国民体质优秀率为19.21%，良好率为35.97%，合格率为41.16%，不合格率为3.66%。</w:t>
      </w:r>
    </w:p>
    <w:p w14:paraId="7531B4DB">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1.幼儿组：幼儿组412人（测试454人，数据库显示为412人，以数据库最终数据为准，下同），幼儿组体质总体合格率为91.51%。其中城镇幼儿组123人，合格率为86.18%，具体为优秀率2.44%，良好率10.57%，一般合格率73.17%，不合格率为13.82%；农村幼儿组289人，合格率为95.16%，具体为优秀率14.53%，良好率29.42%，一般合格率51.21%，不合格率为4.84%。</w:t>
      </w:r>
    </w:p>
    <w:p w14:paraId="6EDFB24C">
      <w:pPr>
        <w:pStyle w:val="2"/>
        <w:keepNext w:val="0"/>
        <w:keepLines w:val="0"/>
        <w:pageBreakBefore w:val="0"/>
        <w:widowControl/>
        <w:kinsoku/>
        <w:wordWrap w:val="0"/>
        <w:overflowPunct/>
        <w:topLinePunct/>
        <w:autoSpaceDE/>
        <w:autoSpaceDN/>
        <w:bidi w:val="0"/>
        <w:adjustRightInd w:val="0"/>
        <w:snapToGrid w:val="0"/>
        <w:spacing w:line="600" w:lineRule="exact"/>
        <w:ind w:left="0"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2.成年人组：成年人组877人，总体合格率为96.35%。其中城镇体力劳动者231人，合格率为98.27%，具体为优秀率12.55%，良好率53.68%，一般合格率为32.04%，不合格率为1.73%。城镇非体力劳动者290人，合格率为96.90%，具体为优秀率21.73%，良好率40.34%，一般合格率为</w:t>
      </w:r>
    </w:p>
    <w:p w14:paraId="044C4D4D">
      <w:pPr>
        <w:pStyle w:val="2"/>
        <w:keepNext w:val="0"/>
        <w:keepLines w:val="0"/>
        <w:pageBreakBefore w:val="0"/>
        <w:widowControl/>
        <w:kinsoku/>
        <w:wordWrap w:val="0"/>
        <w:overflowPunct/>
        <w:topLinePunct/>
        <w:autoSpaceDE/>
        <w:autoSpaceDN/>
        <w:bidi w:val="0"/>
        <w:adjustRightInd w:val="0"/>
        <w:snapToGrid w:val="0"/>
        <w:spacing w:line="600" w:lineRule="exact"/>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34.83%，不合格率为3.10%。农村成年人组356人，合格率为94.67%，具体为优秀率24.73%，良好率38.48%，一般合格率31.46%，不合格率为5.33%。</w:t>
      </w:r>
    </w:p>
    <w:p w14:paraId="69F8E4A2">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3.老年人组：老年人组345人，总体合格率为91.60%。具体为优秀率9.68%，良好率22.32%，一般合格率为</w:t>
      </w:r>
    </w:p>
    <w:p w14:paraId="2A90FC82">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59.42%，不合格率为8.40%（农村老年人组测试2人，不作统计）。</w:t>
      </w:r>
    </w:p>
    <w:p w14:paraId="03323E91">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黑体" w:hAnsi="黑体" w:eastAsia="黑体" w:cs="黑体"/>
          <w:spacing w:val="0"/>
          <w:position w:val="0"/>
          <w:sz w:val="32"/>
          <w:szCs w:val="32"/>
          <w:lang w:val="en-US" w:eastAsia="zh-CN"/>
        </w:rPr>
      </w:pPr>
      <w:r>
        <w:rPr>
          <w:rFonts w:hint="eastAsia" w:ascii="黑体" w:hAnsi="黑体" w:eastAsia="黑体" w:cs="黑体"/>
          <w:spacing w:val="0"/>
          <w:position w:val="0"/>
          <w:sz w:val="32"/>
          <w:szCs w:val="32"/>
          <w:lang w:val="en-US" w:eastAsia="zh-CN"/>
        </w:rPr>
        <w:t>二、天门市国民体质变化情况</w:t>
      </w:r>
    </w:p>
    <w:p w14:paraId="7DF46B1B">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rPr>
        <w:t>一</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幼儿</w:t>
      </w:r>
    </w:p>
    <w:p w14:paraId="35947DE3">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cs="仿宋"/>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因国家国民体质监测中心于2023年8月发布《国民体质测定标准（2023年修订）》，本次国民体质测试指标和综合评级指标采用新标准进行比较分析。与2020年监测相比，2024年男性幼儿的身高、</w:t>
      </w:r>
      <w:r>
        <w:rPr>
          <w:rFonts w:hint="eastAsia" w:cs="仿宋"/>
          <w:spacing w:val="0"/>
          <w:position w:val="0"/>
          <w:sz w:val="32"/>
          <w:szCs w:val="32"/>
          <w:lang w:val="en-US" w:eastAsia="zh-CN"/>
        </w:rPr>
        <w:t>立定跳远、</w:t>
      </w:r>
      <w:r>
        <w:rPr>
          <w:rFonts w:hint="eastAsia" w:ascii="仿宋_GB2312" w:hAnsi="仿宋_GB2312" w:eastAsia="仿宋_GB2312" w:cs="仿宋_GB2312"/>
          <w:spacing w:val="0"/>
          <w:position w:val="0"/>
          <w:sz w:val="32"/>
          <w:szCs w:val="32"/>
          <w:lang w:val="en-US" w:eastAsia="zh-CN"/>
        </w:rPr>
        <w:t>握力、走平衡木等平均水平有所提升，变化幅度在7.2%～</w:t>
      </w:r>
      <w:r>
        <w:rPr>
          <w:rFonts w:hint="eastAsia" w:cs="仿宋"/>
          <w:spacing w:val="0"/>
          <w:position w:val="0"/>
          <w:sz w:val="32"/>
          <w:szCs w:val="32"/>
          <w:lang w:val="en-US" w:eastAsia="zh-CN"/>
        </w:rPr>
        <w:t>37.4%之间；坐位体前屈、体重指数平均水平有所下降，变化</w:t>
      </w:r>
      <w:r>
        <w:rPr>
          <w:rFonts w:hint="eastAsia" w:ascii="仿宋_GB2312" w:hAnsi="仿宋_GB2312" w:eastAsia="仿宋_GB2312" w:cs="仿宋_GB2312"/>
          <w:spacing w:val="0"/>
          <w:position w:val="0"/>
          <w:sz w:val="32"/>
          <w:szCs w:val="32"/>
          <w:lang w:val="en-US" w:eastAsia="zh-CN"/>
        </w:rPr>
        <w:t>幅度在4.6%</w:t>
      </w:r>
      <w:r>
        <w:rPr>
          <w:rFonts w:hint="eastAsia" w:ascii="微软雅黑" w:hAnsi="微软雅黑" w:eastAsia="微软雅黑" w:cs="微软雅黑"/>
          <w:spacing w:val="0"/>
          <w:position w:val="0"/>
          <w:sz w:val="32"/>
          <w:szCs w:val="32"/>
          <w:lang w:val="en-US" w:eastAsia="zh-CN"/>
        </w:rPr>
        <w:t>~</w:t>
      </w:r>
      <w:r>
        <w:rPr>
          <w:rFonts w:hint="eastAsia" w:cs="仿宋"/>
          <w:spacing w:val="0"/>
          <w:position w:val="0"/>
          <w:sz w:val="32"/>
          <w:szCs w:val="32"/>
          <w:lang w:val="en-US" w:eastAsia="zh-CN"/>
        </w:rPr>
        <w:t>6.5%之间（如图1）。</w:t>
      </w:r>
    </w:p>
    <w:p w14:paraId="44DCD08D">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cs="仿宋"/>
          <w:spacing w:val="0"/>
          <w:position w:val="0"/>
          <w:sz w:val="32"/>
          <w:szCs w:val="32"/>
          <w:lang w:val="en-US" w:eastAsia="zh-CN"/>
        </w:rPr>
      </w:pPr>
    </w:p>
    <w:p w14:paraId="37513CE2">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黑体" w:hAnsi="黑体" w:eastAsia="黑体" w:cs="黑体"/>
          <w:spacing w:val="0"/>
          <w:position w:val="0"/>
          <w:sz w:val="32"/>
          <w:szCs w:val="32"/>
          <w:lang w:eastAsia="zh-CN"/>
        </w:rPr>
      </w:pPr>
      <w:r>
        <w:rPr>
          <w:rFonts w:hint="eastAsia" w:ascii="仿宋_GB2312" w:hAnsi="仿宋_GB2312" w:eastAsia="仿宋_GB2312" w:cs="仿宋_GB2312"/>
          <w:spacing w:val="0"/>
          <w:position w:val="0"/>
          <w:sz w:val="32"/>
          <w:szCs w:val="32"/>
          <w:lang w:val="en-US" w:eastAsia="zh-CN"/>
        </w:rPr>
        <w:t>与2020年监测相比，2024年女性幼儿的身高、双脚连续跳、握力、15米障碍跑、走平衡木平均水平有所提升，变化幅度在9.1%～</w:t>
      </w:r>
      <w:r>
        <w:rPr>
          <w:rFonts w:hint="eastAsia" w:cs="仿宋"/>
          <w:spacing w:val="0"/>
          <w:position w:val="0"/>
          <w:sz w:val="32"/>
          <w:szCs w:val="32"/>
          <w:lang w:val="en-US" w:eastAsia="zh-CN"/>
        </w:rPr>
        <w:t>34.1%之间；坐位体前屈、体重指数、立定跳远平均水平有所下降，变化</w:t>
      </w:r>
      <w:r>
        <w:rPr>
          <w:rFonts w:hint="eastAsia" w:ascii="仿宋_GB2312" w:hAnsi="仿宋_GB2312" w:eastAsia="仿宋_GB2312" w:cs="仿宋_GB2312"/>
          <w:spacing w:val="0"/>
          <w:position w:val="0"/>
          <w:sz w:val="32"/>
          <w:szCs w:val="32"/>
          <w:lang w:val="en-US" w:eastAsia="zh-CN"/>
        </w:rPr>
        <w:t>幅度在0.4%～</w:t>
      </w:r>
      <w:r>
        <w:rPr>
          <w:rFonts w:hint="eastAsia" w:cs="仿宋"/>
          <w:spacing w:val="0"/>
          <w:position w:val="0"/>
          <w:sz w:val="32"/>
          <w:szCs w:val="32"/>
          <w:lang w:val="en-US" w:eastAsia="zh-CN"/>
        </w:rPr>
        <w:t>2.9%之间（如图2）。</w:t>
      </w:r>
      <w:r>
        <w:rPr>
          <w:rFonts w:hint="eastAsia" w:ascii="黑体" w:hAnsi="黑体" w:eastAsia="黑体" w:cs="黑体"/>
          <w:spacing w:val="0"/>
          <w:position w:val="0"/>
          <w:sz w:val="32"/>
          <w:szCs w:val="32"/>
          <w:lang w:eastAsia="zh-CN"/>
        </w:rPr>
        <w:drawing>
          <wp:anchor distT="0" distB="0" distL="114300" distR="114300" simplePos="0" relativeHeight="251659264" behindDoc="0" locked="0" layoutInCell="1" allowOverlap="1">
            <wp:simplePos x="0" y="0"/>
            <wp:positionH relativeFrom="column">
              <wp:posOffset>101600</wp:posOffset>
            </wp:positionH>
            <wp:positionV relativeFrom="paragraph">
              <wp:posOffset>76200</wp:posOffset>
            </wp:positionV>
            <wp:extent cx="5388610" cy="2682240"/>
            <wp:effectExtent l="0" t="0" r="2540" b="3810"/>
            <wp:wrapTopAndBottom/>
            <wp:docPr id="2" name="图片 2" descr="3-6岁男性幼儿综合评价指标变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6岁男性幼儿综合评价指标变化率"/>
                    <pic:cNvPicPr>
                      <a:picLocks noChangeAspect="1"/>
                    </pic:cNvPicPr>
                  </pic:nvPicPr>
                  <pic:blipFill>
                    <a:blip r:embed="rId7"/>
                    <a:stretch>
                      <a:fillRect/>
                    </a:stretch>
                  </pic:blipFill>
                  <pic:spPr>
                    <a:xfrm>
                      <a:off x="0" y="0"/>
                      <a:ext cx="5388610" cy="2682240"/>
                    </a:xfrm>
                    <a:prstGeom prst="rect">
                      <a:avLst/>
                    </a:prstGeom>
                  </pic:spPr>
                </pic:pic>
              </a:graphicData>
            </a:graphic>
          </wp:anchor>
        </w:drawing>
      </w:r>
    </w:p>
    <w:p w14:paraId="19AF4224">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黑体" w:hAnsi="黑体" w:eastAsia="黑体" w:cs="黑体"/>
          <w:spacing w:val="0"/>
          <w:position w:val="0"/>
          <w:sz w:val="32"/>
          <w:szCs w:val="32"/>
          <w:lang w:eastAsia="zh-CN"/>
        </w:rPr>
      </w:pPr>
      <w:r>
        <w:rPr>
          <w:rFonts w:hint="eastAsia" w:ascii="黑体" w:hAnsi="黑体" w:eastAsia="黑体" w:cs="黑体"/>
          <w:spacing w:val="0"/>
          <w:position w:val="0"/>
          <w:sz w:val="32"/>
          <w:szCs w:val="32"/>
          <w:lang w:eastAsia="zh-CN"/>
        </w:rPr>
        <w:drawing>
          <wp:anchor distT="0" distB="0" distL="114300" distR="114300" simplePos="0" relativeHeight="251660288" behindDoc="0" locked="0" layoutInCell="1" allowOverlap="1">
            <wp:simplePos x="0" y="0"/>
            <wp:positionH relativeFrom="column">
              <wp:posOffset>25400</wp:posOffset>
            </wp:positionH>
            <wp:positionV relativeFrom="paragraph">
              <wp:posOffset>125095</wp:posOffset>
            </wp:positionV>
            <wp:extent cx="5379720" cy="2668270"/>
            <wp:effectExtent l="0" t="0" r="11430" b="17780"/>
            <wp:wrapTopAndBottom/>
            <wp:docPr id="3" name="图片 3" descr="3-6岁女性幼儿综合评价指标变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6岁女性幼儿综合评价指标变化率"/>
                    <pic:cNvPicPr>
                      <a:picLocks noChangeAspect="1"/>
                    </pic:cNvPicPr>
                  </pic:nvPicPr>
                  <pic:blipFill>
                    <a:blip r:embed="rId8"/>
                    <a:stretch>
                      <a:fillRect/>
                    </a:stretch>
                  </pic:blipFill>
                  <pic:spPr>
                    <a:xfrm>
                      <a:off x="0" y="0"/>
                      <a:ext cx="5379720" cy="2668270"/>
                    </a:xfrm>
                    <a:prstGeom prst="rect">
                      <a:avLst/>
                    </a:prstGeom>
                  </pic:spPr>
                </pic:pic>
              </a:graphicData>
            </a:graphic>
          </wp:anchor>
        </w:drawing>
      </w:r>
    </w:p>
    <w:p w14:paraId="24053715">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lang w:val="en-US" w:eastAsia="zh-CN"/>
        </w:rPr>
        <w:t>二</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成年人</w:t>
      </w:r>
    </w:p>
    <w:p w14:paraId="30548F18">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与2020年监测相比，2024年男性成年人的功率车二级负荷试验、握力、体脂率平均水平有所提升，变化幅度在1.9%～</w:t>
      </w:r>
      <w:r>
        <w:rPr>
          <w:rFonts w:hint="eastAsia" w:cs="仿宋"/>
          <w:spacing w:val="0"/>
          <w:position w:val="0"/>
          <w:sz w:val="32"/>
          <w:szCs w:val="32"/>
          <w:lang w:val="en-US" w:eastAsia="zh-CN"/>
        </w:rPr>
        <w:t>13.5%之间；闭眼单脚站立、1分钟仰卧起坐、选择反应时、坐位体前屈、纵跳、俯卧撑/跪卧撑、肺活量、体质指数平均水平有所下降，变化</w:t>
      </w:r>
      <w:r>
        <w:rPr>
          <w:rFonts w:hint="eastAsia" w:ascii="仿宋_GB2312" w:hAnsi="仿宋_GB2312" w:eastAsia="仿宋_GB2312" w:cs="仿宋_GB2312"/>
          <w:spacing w:val="0"/>
          <w:position w:val="0"/>
          <w:sz w:val="32"/>
          <w:szCs w:val="32"/>
          <w:lang w:val="en-US" w:eastAsia="zh-CN"/>
        </w:rPr>
        <w:t>幅度在0.2%～</w:t>
      </w:r>
      <w:r>
        <w:rPr>
          <w:rFonts w:hint="eastAsia" w:cs="仿宋"/>
          <w:spacing w:val="0"/>
          <w:position w:val="0"/>
          <w:sz w:val="32"/>
          <w:szCs w:val="32"/>
          <w:lang w:val="en-US" w:eastAsia="zh-CN"/>
        </w:rPr>
        <w:t>15.5%之间（如图3）。</w:t>
      </w:r>
    </w:p>
    <w:p w14:paraId="6431D118">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drawing>
          <wp:anchor distT="0" distB="0" distL="114300" distR="114300" simplePos="0" relativeHeight="251661312" behindDoc="0" locked="0" layoutInCell="1" allowOverlap="1">
            <wp:simplePos x="0" y="0"/>
            <wp:positionH relativeFrom="column">
              <wp:posOffset>-50800</wp:posOffset>
            </wp:positionH>
            <wp:positionV relativeFrom="paragraph">
              <wp:posOffset>152400</wp:posOffset>
            </wp:positionV>
            <wp:extent cx="5386070" cy="2694305"/>
            <wp:effectExtent l="0" t="0" r="5080" b="10795"/>
            <wp:wrapTopAndBottom/>
            <wp:docPr id="4" name="图片 4" descr="20-59岁男性成年人综合评价指标变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59岁男性成年人综合评价指标变化率"/>
                    <pic:cNvPicPr>
                      <a:picLocks noChangeAspect="1"/>
                    </pic:cNvPicPr>
                  </pic:nvPicPr>
                  <pic:blipFill>
                    <a:blip r:embed="rId9"/>
                    <a:stretch>
                      <a:fillRect/>
                    </a:stretch>
                  </pic:blipFill>
                  <pic:spPr>
                    <a:xfrm>
                      <a:off x="0" y="0"/>
                      <a:ext cx="5386070" cy="2694305"/>
                    </a:xfrm>
                    <a:prstGeom prst="rect">
                      <a:avLst/>
                    </a:prstGeom>
                  </pic:spPr>
                </pic:pic>
              </a:graphicData>
            </a:graphic>
          </wp:anchor>
        </w:drawing>
      </w:r>
    </w:p>
    <w:p w14:paraId="653F791C">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黑体" w:hAnsi="黑体" w:eastAsia="黑体" w:cs="黑体"/>
          <w:spacing w:val="0"/>
          <w:position w:val="0"/>
          <w:sz w:val="32"/>
          <w:szCs w:val="32"/>
          <w:lang w:eastAsia="zh-CN"/>
        </w:rPr>
      </w:pPr>
      <w:r>
        <w:rPr>
          <w:rFonts w:hint="eastAsia" w:ascii="仿宋_GB2312" w:hAnsi="仿宋_GB2312" w:eastAsia="仿宋_GB2312" w:cs="仿宋_GB2312"/>
          <w:spacing w:val="0"/>
          <w:position w:val="0"/>
          <w:sz w:val="32"/>
          <w:szCs w:val="32"/>
          <w:lang w:val="en-US" w:eastAsia="zh-CN"/>
        </w:rPr>
        <w:t>与2020年监测相比，2024年女性成年人的体重指数、握力、功率车二级负荷试验、体脂率平均水平有所提升，变化幅度在2.2%～</w:t>
      </w:r>
      <w:r>
        <w:rPr>
          <w:rFonts w:hint="eastAsia" w:cs="仿宋"/>
          <w:spacing w:val="0"/>
          <w:position w:val="0"/>
          <w:sz w:val="32"/>
          <w:szCs w:val="32"/>
          <w:lang w:val="en-US" w:eastAsia="zh-CN"/>
        </w:rPr>
        <w:t>13.2%之间；闭眼单脚站立、选择反应时、纵跳、1分钟仰卧起坐、肺活量、坐位体前屈、俯卧撑/跪卧撑、平均水平有所下降，变化</w:t>
      </w:r>
      <w:r>
        <w:rPr>
          <w:rFonts w:hint="eastAsia" w:ascii="仿宋_GB2312" w:hAnsi="仿宋_GB2312" w:eastAsia="仿宋_GB2312" w:cs="仿宋_GB2312"/>
          <w:spacing w:val="0"/>
          <w:position w:val="0"/>
          <w:sz w:val="32"/>
          <w:szCs w:val="32"/>
          <w:lang w:val="en-US" w:eastAsia="zh-CN"/>
        </w:rPr>
        <w:t>幅度在4.7%～</w:t>
      </w:r>
      <w:r>
        <w:rPr>
          <w:rFonts w:hint="eastAsia" w:cs="仿宋"/>
          <w:spacing w:val="0"/>
          <w:position w:val="0"/>
          <w:sz w:val="32"/>
          <w:szCs w:val="32"/>
          <w:lang w:val="en-US" w:eastAsia="zh-CN"/>
        </w:rPr>
        <w:t>42.6%之间（如图4）。</w:t>
      </w:r>
    </w:p>
    <w:p w14:paraId="59B7478D">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val="en-US" w:eastAsia="zh-CN"/>
        </w:rPr>
        <w:drawing>
          <wp:anchor distT="0" distB="0" distL="114300" distR="114300" simplePos="0" relativeHeight="251664384" behindDoc="0" locked="0" layoutInCell="1" allowOverlap="1">
            <wp:simplePos x="0" y="0"/>
            <wp:positionH relativeFrom="column">
              <wp:posOffset>9525</wp:posOffset>
            </wp:positionH>
            <wp:positionV relativeFrom="paragraph">
              <wp:posOffset>87630</wp:posOffset>
            </wp:positionV>
            <wp:extent cx="5381625" cy="2667635"/>
            <wp:effectExtent l="0" t="0" r="9525" b="18415"/>
            <wp:wrapTopAndBottom/>
            <wp:docPr id="9" name="图片 9" descr="d8ce3b679be5338f77a97a5f5a41d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8ce3b679be5338f77a97a5f5a41d7d"/>
                    <pic:cNvPicPr>
                      <a:picLocks noChangeAspect="1"/>
                    </pic:cNvPicPr>
                  </pic:nvPicPr>
                  <pic:blipFill>
                    <a:blip r:embed="rId10"/>
                    <a:stretch>
                      <a:fillRect/>
                    </a:stretch>
                  </pic:blipFill>
                  <pic:spPr>
                    <a:xfrm>
                      <a:off x="0" y="0"/>
                      <a:ext cx="5381625" cy="2667635"/>
                    </a:xfrm>
                    <a:prstGeom prst="rect">
                      <a:avLst/>
                    </a:prstGeom>
                  </pic:spPr>
                </pic:pic>
              </a:graphicData>
            </a:graphic>
          </wp:anchor>
        </w:drawing>
      </w:r>
      <w:r>
        <w:rPr>
          <w:rFonts w:hint="eastAsia" w:ascii="黑体" w:hAnsi="黑体" w:eastAsia="黑体" w:cs="黑体"/>
          <w:spacing w:val="0"/>
          <w:position w:val="0"/>
          <w:sz w:val="32"/>
          <w:szCs w:val="32"/>
          <w:lang w:val="en-US" w:eastAsia="zh-CN"/>
        </w:rPr>
        <w:t xml:space="preserve">   </w:t>
      </w: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lang w:val="en-US" w:eastAsia="zh-CN"/>
        </w:rPr>
        <w:t>三</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老年人</w:t>
      </w:r>
    </w:p>
    <w:p w14:paraId="6E938CD9">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cs="仿宋"/>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drawing>
          <wp:anchor distT="0" distB="0" distL="114300" distR="114300" simplePos="0" relativeHeight="251662336" behindDoc="0" locked="0" layoutInCell="1" allowOverlap="1">
            <wp:simplePos x="0" y="0"/>
            <wp:positionH relativeFrom="column">
              <wp:posOffset>-88900</wp:posOffset>
            </wp:positionH>
            <wp:positionV relativeFrom="paragraph">
              <wp:posOffset>1920875</wp:posOffset>
            </wp:positionV>
            <wp:extent cx="5387340" cy="2673985"/>
            <wp:effectExtent l="0" t="0" r="3810" b="12065"/>
            <wp:wrapTopAndBottom/>
            <wp:docPr id="6" name="图片 6" descr="60—79岁男性成年人综合评价指标变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0—79岁男性成年人综合评价指标变化率"/>
                    <pic:cNvPicPr>
                      <a:picLocks noChangeAspect="1"/>
                    </pic:cNvPicPr>
                  </pic:nvPicPr>
                  <pic:blipFill>
                    <a:blip r:embed="rId11"/>
                    <a:stretch>
                      <a:fillRect/>
                    </a:stretch>
                  </pic:blipFill>
                  <pic:spPr>
                    <a:xfrm>
                      <a:off x="0" y="0"/>
                      <a:ext cx="5387340" cy="2673985"/>
                    </a:xfrm>
                    <a:prstGeom prst="rect">
                      <a:avLst/>
                    </a:prstGeom>
                  </pic:spPr>
                </pic:pic>
              </a:graphicData>
            </a:graphic>
          </wp:anchor>
        </w:drawing>
      </w:r>
      <w:r>
        <w:rPr>
          <w:rFonts w:hint="eastAsia" w:ascii="仿宋_GB2312" w:hAnsi="仿宋_GB2312" w:eastAsia="仿宋_GB2312" w:cs="仿宋_GB2312"/>
          <w:spacing w:val="0"/>
          <w:position w:val="0"/>
          <w:sz w:val="32"/>
          <w:szCs w:val="32"/>
          <w:lang w:val="en-US" w:eastAsia="zh-CN"/>
        </w:rPr>
        <w:t>与2020年监测相比，2024年男性老年人的身高、体重、体脂率平均水平有所提升，变化幅度在2.8%～</w:t>
      </w:r>
      <w:r>
        <w:rPr>
          <w:rFonts w:hint="eastAsia" w:cs="仿宋"/>
          <w:spacing w:val="0"/>
          <w:position w:val="0"/>
          <w:sz w:val="32"/>
          <w:szCs w:val="32"/>
          <w:lang w:val="en-US" w:eastAsia="zh-CN"/>
        </w:rPr>
        <w:t>19.1%之间；坐位体前屈、闭眼单脚站立、30秒坐站、握力、2分钟原地高抬腿、肺活量、选择反应时平均水平有所下降，变化</w:t>
      </w:r>
      <w:r>
        <w:rPr>
          <w:rFonts w:hint="eastAsia" w:ascii="仿宋_GB2312" w:hAnsi="仿宋_GB2312" w:eastAsia="仿宋_GB2312" w:cs="仿宋_GB2312"/>
          <w:spacing w:val="0"/>
          <w:position w:val="0"/>
          <w:sz w:val="32"/>
          <w:szCs w:val="32"/>
          <w:lang w:val="en-US" w:eastAsia="zh-CN"/>
        </w:rPr>
        <w:t>幅度在1.4%～</w:t>
      </w:r>
      <w:r>
        <w:rPr>
          <w:rFonts w:hint="eastAsia" w:cs="仿宋"/>
          <w:spacing w:val="0"/>
          <w:position w:val="0"/>
          <w:sz w:val="32"/>
          <w:szCs w:val="32"/>
          <w:lang w:val="en-US" w:eastAsia="zh-CN"/>
        </w:rPr>
        <w:t>66.8%之间（如图5）。</w:t>
      </w:r>
    </w:p>
    <w:p w14:paraId="34217374">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与2020年监测相比，2024年女性老年人的身高、体重、选择反应时、2分钟原地高抬腿、体脂率平均水平有所提升，变化幅度在0.7%～</w:t>
      </w:r>
      <w:r>
        <w:rPr>
          <w:rFonts w:hint="eastAsia" w:cs="仿宋"/>
          <w:spacing w:val="0"/>
          <w:position w:val="0"/>
          <w:sz w:val="32"/>
          <w:szCs w:val="32"/>
          <w:lang w:val="en-US" w:eastAsia="zh-CN"/>
        </w:rPr>
        <w:t>33.2%之间；闭眼单脚站立、坐位体前屈、肺活量、握力、30秒坐站平均水平有所下降，变化</w:t>
      </w:r>
      <w:r>
        <w:rPr>
          <w:rFonts w:hint="eastAsia" w:ascii="仿宋_GB2312" w:hAnsi="仿宋_GB2312" w:eastAsia="仿宋_GB2312" w:cs="仿宋_GB2312"/>
          <w:spacing w:val="0"/>
          <w:position w:val="0"/>
          <w:sz w:val="32"/>
          <w:szCs w:val="32"/>
          <w:lang w:val="en-US" w:eastAsia="zh-CN"/>
        </w:rPr>
        <w:t>幅度在</w:t>
      </w:r>
    </w:p>
    <w:p w14:paraId="46E44B9F">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jc w:val="both"/>
        <w:textAlignment w:val="baseline"/>
        <w:rPr>
          <w:rFonts w:hint="eastAsia" w:cs="仿宋"/>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8.3%～</w:t>
      </w:r>
      <w:r>
        <w:rPr>
          <w:rFonts w:hint="eastAsia" w:cs="仿宋"/>
          <w:spacing w:val="0"/>
          <w:position w:val="0"/>
          <w:sz w:val="32"/>
          <w:szCs w:val="32"/>
          <w:lang w:val="en-US" w:eastAsia="zh-CN"/>
        </w:rPr>
        <w:t>45.4%之间（如图6）。</w:t>
      </w:r>
    </w:p>
    <w:p w14:paraId="2E843068">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黑体" w:hAnsi="黑体" w:eastAsia="黑体" w:cs="黑体"/>
          <w:spacing w:val="0"/>
          <w:position w:val="0"/>
          <w:sz w:val="32"/>
          <w:szCs w:val="32"/>
          <w:lang w:val="en-US" w:eastAsia="zh-CN"/>
        </w:rPr>
      </w:pPr>
      <w:r>
        <w:rPr>
          <w:rFonts w:hint="default" w:cs="仿宋"/>
          <w:spacing w:val="0"/>
          <w:position w:val="0"/>
          <w:sz w:val="32"/>
          <w:szCs w:val="32"/>
          <w:lang w:val="en-US" w:eastAsia="zh-CN"/>
        </w:rPr>
        <w:drawing>
          <wp:anchor distT="0" distB="0" distL="114300" distR="114300" simplePos="0" relativeHeight="251663360" behindDoc="0" locked="0" layoutInCell="1" allowOverlap="1">
            <wp:simplePos x="0" y="0"/>
            <wp:positionH relativeFrom="column">
              <wp:posOffset>15875</wp:posOffset>
            </wp:positionH>
            <wp:positionV relativeFrom="paragraph">
              <wp:posOffset>200025</wp:posOffset>
            </wp:positionV>
            <wp:extent cx="5381625" cy="2679700"/>
            <wp:effectExtent l="0" t="0" r="9525" b="6350"/>
            <wp:wrapTopAndBottom/>
            <wp:docPr id="7" name="图片 7" descr="60—79岁女性成年人综合评价指标变化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0—79岁女性成年人综合评价指标变化率"/>
                    <pic:cNvPicPr>
                      <a:picLocks noChangeAspect="1"/>
                    </pic:cNvPicPr>
                  </pic:nvPicPr>
                  <pic:blipFill>
                    <a:blip r:embed="rId12"/>
                    <a:stretch>
                      <a:fillRect/>
                    </a:stretch>
                  </pic:blipFill>
                  <pic:spPr>
                    <a:xfrm>
                      <a:off x="0" y="0"/>
                      <a:ext cx="5381625" cy="2679700"/>
                    </a:xfrm>
                    <a:prstGeom prst="rect">
                      <a:avLst/>
                    </a:prstGeom>
                  </pic:spPr>
                </pic:pic>
              </a:graphicData>
            </a:graphic>
          </wp:anchor>
        </w:drawing>
      </w:r>
      <w:r>
        <w:rPr>
          <w:rFonts w:hint="eastAsia" w:ascii="黑体" w:hAnsi="黑体" w:eastAsia="黑体" w:cs="黑体"/>
          <w:spacing w:val="0"/>
          <w:position w:val="0"/>
          <w:sz w:val="32"/>
          <w:szCs w:val="32"/>
          <w:lang w:val="en-US" w:eastAsia="zh-CN"/>
        </w:rPr>
        <w:t>三、主要趋势与特点</w:t>
      </w:r>
    </w:p>
    <w:p w14:paraId="16A05458">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rPr>
        <w:t>一</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运动增强体质作用明显</w:t>
      </w:r>
    </w:p>
    <w:p w14:paraId="2652A106">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黑体" w:hAnsi="黑体" w:eastAsia="黑体" w:cs="黑体"/>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监测数据表明，参加体育锻炼的成年人和老年人的身体机能、身体素质好于同性别同年龄组的不参加体育锻炼者，且呈现锻炼频率、运动强度越高，体质越好的趋势。参加体育锻炼人群的合格率比不参加体育锻炼者高8.3个百分点。同时，监测显示，父母体育锻炼行为对幼儿的体质有正向促进作用，其中父亲对女性幼儿的影响尤为明显（排除2020年因新型冠状病毒居家健身因素影响）。</w:t>
      </w:r>
    </w:p>
    <w:p w14:paraId="00D352FD">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lang w:val="en-US" w:eastAsia="zh-CN"/>
        </w:rPr>
        <w:t>二</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城乡居民体质水平差距进一步缩小</w:t>
      </w:r>
    </w:p>
    <w:p w14:paraId="713DA7BE">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黑体" w:hAnsi="黑体" w:eastAsia="黑体" w:cs="黑体"/>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监测数据表明，城乡居民体质水平的差距有缩小的趋势，表现为身体形态、身体机能和力量素质的城乡差异均进一步减小，其中以乡村人群体质水平的增长为主要贡献。</w:t>
      </w:r>
    </w:p>
    <w:p w14:paraId="2AC82B9E">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lang w:val="en-US" w:eastAsia="zh-CN"/>
        </w:rPr>
        <w:t>三</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女性体质水平持续向好</w:t>
      </w:r>
    </w:p>
    <w:p w14:paraId="0E35F3EE">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与2020年监测相比，成年女性的最大肌肉力量、肌肉耐力、柔韧性平均水平有所提高。表明继2020年成年女性体质总体水平持续提高，我市成年女性体质状况有持续向好的态势（排除2020年因新型冠</w:t>
      </w:r>
      <w:bookmarkStart w:id="0" w:name="_GoBack"/>
      <w:bookmarkEnd w:id="0"/>
      <w:r>
        <w:rPr>
          <w:rFonts w:hint="eastAsia" w:ascii="仿宋_GB2312" w:hAnsi="仿宋_GB2312" w:eastAsia="仿宋_GB2312" w:cs="仿宋_GB2312"/>
          <w:spacing w:val="0"/>
          <w:position w:val="0"/>
          <w:sz w:val="32"/>
          <w:szCs w:val="32"/>
          <w:lang w:val="en-US" w:eastAsia="zh-CN"/>
        </w:rPr>
        <w:t>状病毒居家健身因素影响）。</w:t>
      </w:r>
    </w:p>
    <w:p w14:paraId="4E0CE53A">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lang w:val="en-US" w:eastAsia="zh-CN"/>
        </w:rPr>
        <w:t>四</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体质水平高为健康提供基础和保障</w:t>
      </w:r>
    </w:p>
    <w:p w14:paraId="0B69BAB0">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黑体" w:hAnsi="黑体" w:eastAsia="黑体" w:cs="黑体"/>
          <w:spacing w:val="0"/>
          <w:position w:val="0"/>
          <w:sz w:val="32"/>
          <w:szCs w:val="32"/>
          <w:lang w:val="en-US" w:eastAsia="zh-CN"/>
        </w:rPr>
      </w:pPr>
      <w:r>
        <w:rPr>
          <w:rFonts w:hint="eastAsia" w:ascii="仿宋_GB2312" w:hAnsi="仿宋_GB2312" w:eastAsia="仿宋_GB2312" w:cs="仿宋_GB2312"/>
          <w:spacing w:val="0"/>
          <w:position w:val="0"/>
          <w:sz w:val="32"/>
          <w:szCs w:val="32"/>
          <w:lang w:val="en-US" w:eastAsia="zh-CN"/>
        </w:rPr>
        <w:t>分析监测人群的部分常见慢性病（高血压、血脂异常、糖尿病、心脏病、消化道疾病、呼吸道疾病等）发生情况，成年人和老年人的体质水平越高，自我报告的患病比例越低。成年人和老年人达到合格等级以上的人群与不合格等级人群相比，自我报告患病百分比分别低5.7和7.3个百分点。表明良好的体质为高水平的健康提供了基础和保障。</w:t>
      </w:r>
    </w:p>
    <w:p w14:paraId="18E0FBC9">
      <w:pPr>
        <w:pStyle w:val="2"/>
        <w:keepNext w:val="0"/>
        <w:keepLines w:val="0"/>
        <w:pageBreakBefore w:val="0"/>
        <w:widowControl/>
        <w:numPr>
          <w:ilvl w:val="0"/>
          <w:numId w:val="0"/>
        </w:numPr>
        <w:kinsoku/>
        <w:wordWrap w:val="0"/>
        <w:overflowPunct/>
        <w:topLinePunct/>
        <w:autoSpaceDE/>
        <w:autoSpaceDN/>
        <w:bidi w:val="0"/>
        <w:adjustRightInd w:val="0"/>
        <w:snapToGrid w:val="0"/>
        <w:spacing w:line="600" w:lineRule="exact"/>
        <w:ind w:firstLine="640" w:firstLineChars="200"/>
        <w:jc w:val="both"/>
        <w:textAlignment w:val="baseline"/>
        <w:rPr>
          <w:rFonts w:hint="default" w:ascii="楷体" w:hAnsi="楷体" w:eastAsia="楷体" w:cs="楷体"/>
          <w:b/>
          <w:bCs/>
          <w:spacing w:val="0"/>
          <w:position w:val="0"/>
          <w:sz w:val="32"/>
          <w:szCs w:val="32"/>
          <w:lang w:val="en-US"/>
        </w:rPr>
      </w:pPr>
      <w:r>
        <w:rPr>
          <w:rFonts w:hint="eastAsia" w:ascii="黑体" w:hAnsi="黑体" w:eastAsia="黑体" w:cs="黑体"/>
          <w:spacing w:val="0"/>
          <w:position w:val="0"/>
          <w:sz w:val="32"/>
          <w:szCs w:val="32"/>
          <w:lang w:eastAsia="zh-CN"/>
        </w:rPr>
        <w:t>（</w:t>
      </w:r>
      <w:r>
        <w:rPr>
          <w:rFonts w:hint="eastAsia" w:ascii="黑体" w:hAnsi="黑体" w:eastAsia="黑体" w:cs="黑体"/>
          <w:spacing w:val="0"/>
          <w:position w:val="0"/>
          <w:sz w:val="32"/>
          <w:szCs w:val="32"/>
          <w:lang w:val="en-US" w:eastAsia="zh-CN"/>
        </w:rPr>
        <w:t>五</w:t>
      </w:r>
      <w:r>
        <w:rPr>
          <w:rFonts w:hint="eastAsia" w:ascii="黑体" w:hAnsi="黑体" w:eastAsia="黑体" w:cs="黑体"/>
          <w:spacing w:val="0"/>
          <w:position w:val="0"/>
          <w:sz w:val="32"/>
          <w:szCs w:val="32"/>
          <w:lang w:eastAsia="zh-CN"/>
        </w:rPr>
        <w:t>）</w:t>
      </w:r>
      <w:r>
        <w:rPr>
          <w:rFonts w:hint="eastAsia" w:ascii="楷体" w:hAnsi="楷体" w:eastAsia="楷体" w:cs="楷体"/>
          <w:b/>
          <w:bCs/>
          <w:spacing w:val="0"/>
          <w:position w:val="0"/>
          <w:sz w:val="32"/>
          <w:szCs w:val="32"/>
          <w:lang w:val="en-US" w:eastAsia="zh-CN"/>
        </w:rPr>
        <w:t>成年人力量素质有所提高</w:t>
      </w:r>
    </w:p>
    <w:p w14:paraId="30AF9E46">
      <w:pPr>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position w:val="0"/>
          <w:sz w:val="32"/>
          <w:szCs w:val="32"/>
          <w:lang w:val="en-US" w:eastAsia="zh-CN" w:bidi="ar-SA"/>
        </w:rPr>
      </w:pPr>
      <w:r>
        <w:rPr>
          <w:rFonts w:hint="eastAsia" w:ascii="仿宋_GB2312" w:hAnsi="仿宋_GB2312" w:eastAsia="仿宋_GB2312" w:cs="仿宋_GB2312"/>
          <w:snapToGrid w:val="0"/>
          <w:color w:val="000000"/>
          <w:spacing w:val="0"/>
          <w:kern w:val="0"/>
          <w:position w:val="0"/>
          <w:sz w:val="32"/>
          <w:szCs w:val="32"/>
          <w:lang w:val="en-US" w:eastAsia="zh-CN" w:bidi="ar-SA"/>
        </w:rPr>
        <w:t>监测显示，成年人的最大肌肉力量持续下降的趋势有所改变，男性握力和女性握力均有所改善。但是，与2020年监测相比，男性力量耐力指标和女性力量耐力指标的平均水平却有所降低。</w:t>
      </w:r>
    </w:p>
    <w:p w14:paraId="515B1710">
      <w:pPr>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napToGrid w:val="0"/>
          <w:color w:val="000000"/>
          <w:spacing w:val="0"/>
          <w:kern w:val="0"/>
          <w:position w:val="0"/>
          <w:sz w:val="32"/>
          <w:szCs w:val="32"/>
          <w:lang w:val="en-US" w:eastAsia="zh-CN" w:bidi="ar-SA"/>
        </w:rPr>
      </w:pPr>
    </w:p>
    <w:p w14:paraId="4DABEE96">
      <w:pPr>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position w:val="0"/>
          <w:sz w:val="32"/>
          <w:szCs w:val="32"/>
          <w:lang w:val="en-US" w:eastAsia="zh-CN" w:bidi="ar-SA"/>
        </w:rPr>
      </w:pPr>
    </w:p>
    <w:p w14:paraId="01A225C0">
      <w:pPr>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position w:val="0"/>
          <w:sz w:val="32"/>
          <w:szCs w:val="32"/>
          <w:lang w:val="en-US" w:eastAsia="zh-CN" w:bidi="ar-SA"/>
        </w:rPr>
      </w:pPr>
    </w:p>
    <w:p w14:paraId="0B89201A">
      <w:pPr>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napToGrid w:val="0"/>
          <w:color w:val="000000"/>
          <w:spacing w:val="0"/>
          <w:kern w:val="0"/>
          <w:position w:val="0"/>
          <w:sz w:val="32"/>
          <w:szCs w:val="32"/>
          <w:lang w:val="en-US" w:eastAsia="zh-CN" w:bidi="ar-SA"/>
        </w:rPr>
      </w:pPr>
      <w:r>
        <w:rPr>
          <w:rFonts w:hint="eastAsia" w:ascii="仿宋_GB2312" w:hAnsi="仿宋_GB2312" w:eastAsia="仿宋_GB2312" w:cs="仿宋_GB2312"/>
          <w:snapToGrid w:val="0"/>
          <w:color w:val="000000"/>
          <w:spacing w:val="0"/>
          <w:kern w:val="0"/>
          <w:position w:val="0"/>
          <w:sz w:val="32"/>
          <w:szCs w:val="32"/>
          <w:lang w:val="en-US" w:eastAsia="zh-CN" w:bidi="ar-SA"/>
        </w:rPr>
        <w:t xml:space="preserve">                               天门市体育局</w:t>
      </w:r>
    </w:p>
    <w:p w14:paraId="361169E8">
      <w:pPr>
        <w:keepNext w:val="0"/>
        <w:keepLines w:val="0"/>
        <w:pageBreakBefore w:val="0"/>
        <w:widowControl/>
        <w:kinsoku/>
        <w:wordWrap w:val="0"/>
        <w:overflowPunct/>
        <w:topLinePunct/>
        <w:autoSpaceDE/>
        <w:autoSpaceDN/>
        <w:bidi w:val="0"/>
        <w:adjustRightInd w:val="0"/>
        <w:snapToGrid w:val="0"/>
        <w:spacing w:line="600" w:lineRule="exact"/>
        <w:ind w:firstLine="640" w:firstLineChars="200"/>
        <w:jc w:val="both"/>
        <w:textAlignment w:val="baseline"/>
        <w:rPr>
          <w:rFonts w:hint="default" w:ascii="仿宋_GB2312" w:hAnsi="仿宋_GB2312" w:eastAsia="仿宋_GB2312" w:cs="仿宋_GB2312"/>
          <w:snapToGrid w:val="0"/>
          <w:color w:val="000000"/>
          <w:spacing w:val="0"/>
          <w:kern w:val="0"/>
          <w:position w:val="0"/>
          <w:sz w:val="32"/>
          <w:szCs w:val="32"/>
          <w:lang w:val="en-US" w:eastAsia="zh-CN" w:bidi="ar-SA"/>
        </w:rPr>
      </w:pPr>
      <w:r>
        <w:rPr>
          <w:rFonts w:hint="eastAsia" w:ascii="仿宋_GB2312" w:hAnsi="仿宋_GB2312" w:eastAsia="仿宋_GB2312" w:cs="仿宋_GB2312"/>
          <w:snapToGrid w:val="0"/>
          <w:color w:val="000000"/>
          <w:spacing w:val="0"/>
          <w:kern w:val="0"/>
          <w:position w:val="0"/>
          <w:sz w:val="32"/>
          <w:szCs w:val="32"/>
          <w:lang w:val="en-US" w:eastAsia="zh-CN" w:bidi="ar-SA"/>
        </w:rPr>
        <w:t xml:space="preserve">                               2025年1月14日</w:t>
      </w:r>
    </w:p>
    <w:p w14:paraId="31F55A8B">
      <w:pPr>
        <w:tabs>
          <w:tab w:val="left" w:pos="684"/>
        </w:tabs>
        <w:bidi w:val="0"/>
        <w:jc w:val="left"/>
        <w:rPr>
          <w:rFonts w:hint="default" w:ascii="仿宋_GB2312" w:hAnsi="仿宋_GB2312" w:eastAsia="仿宋_GB2312" w:cs="仿宋_GB2312"/>
          <w:snapToGrid w:val="0"/>
          <w:color w:val="000000"/>
          <w:spacing w:val="0"/>
          <w:kern w:val="0"/>
          <w:position w:val="0"/>
          <w:sz w:val="32"/>
          <w:szCs w:val="32"/>
          <w:lang w:val="en-US" w:eastAsia="zh-CN" w:bidi="ar-SA"/>
        </w:rPr>
      </w:pPr>
    </w:p>
    <w:sectPr>
      <w:footerReference r:id="rId5" w:type="default"/>
      <w:pgSz w:w="11890" w:h="16830"/>
      <w:pgMar w:top="2007" w:right="1701" w:bottom="2007" w:left="1701" w:header="0" w:footer="147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78D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A1F1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FA1F1C">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M5MTg5ODczMzY2OTk4NWE5M2EzNWIzMWIzNGJmNTUifQ=="/>
  </w:docVars>
  <w:rsids>
    <w:rsidRoot w:val="00000000"/>
    <w:rsid w:val="00730BD9"/>
    <w:rsid w:val="007A6D35"/>
    <w:rsid w:val="008D313A"/>
    <w:rsid w:val="00BA1A55"/>
    <w:rsid w:val="00F74A57"/>
    <w:rsid w:val="012A0989"/>
    <w:rsid w:val="01465A7F"/>
    <w:rsid w:val="014F6641"/>
    <w:rsid w:val="015B3238"/>
    <w:rsid w:val="01814321"/>
    <w:rsid w:val="01853E11"/>
    <w:rsid w:val="0213766F"/>
    <w:rsid w:val="021F6013"/>
    <w:rsid w:val="02511F45"/>
    <w:rsid w:val="0261662C"/>
    <w:rsid w:val="02B96468"/>
    <w:rsid w:val="03215DBB"/>
    <w:rsid w:val="034D6BB0"/>
    <w:rsid w:val="03885E3A"/>
    <w:rsid w:val="03970469"/>
    <w:rsid w:val="03A26EFC"/>
    <w:rsid w:val="03BC7892"/>
    <w:rsid w:val="041B280B"/>
    <w:rsid w:val="04207E21"/>
    <w:rsid w:val="0458580D"/>
    <w:rsid w:val="04842AA6"/>
    <w:rsid w:val="048B7990"/>
    <w:rsid w:val="04932CE9"/>
    <w:rsid w:val="049A5E25"/>
    <w:rsid w:val="04CD7FA9"/>
    <w:rsid w:val="04EC4753"/>
    <w:rsid w:val="050B6562"/>
    <w:rsid w:val="05AA2098"/>
    <w:rsid w:val="060379FA"/>
    <w:rsid w:val="06606BFB"/>
    <w:rsid w:val="06712BB6"/>
    <w:rsid w:val="06C13B3D"/>
    <w:rsid w:val="06DC2725"/>
    <w:rsid w:val="070E6657"/>
    <w:rsid w:val="074A1D85"/>
    <w:rsid w:val="074D53D1"/>
    <w:rsid w:val="07AE6D79"/>
    <w:rsid w:val="080A1A68"/>
    <w:rsid w:val="089E3A0A"/>
    <w:rsid w:val="08DA7138"/>
    <w:rsid w:val="08F63846"/>
    <w:rsid w:val="091755A7"/>
    <w:rsid w:val="094A5211"/>
    <w:rsid w:val="094D16B8"/>
    <w:rsid w:val="095879FB"/>
    <w:rsid w:val="09A16942"/>
    <w:rsid w:val="09B57156"/>
    <w:rsid w:val="09BA4874"/>
    <w:rsid w:val="09D73678"/>
    <w:rsid w:val="09E048FB"/>
    <w:rsid w:val="09F75AC8"/>
    <w:rsid w:val="0A486F37"/>
    <w:rsid w:val="0A6C2012"/>
    <w:rsid w:val="0A830D8E"/>
    <w:rsid w:val="0AC534D0"/>
    <w:rsid w:val="0AD83203"/>
    <w:rsid w:val="0B3C7C36"/>
    <w:rsid w:val="0BB023D2"/>
    <w:rsid w:val="0BE1369A"/>
    <w:rsid w:val="0C3721AC"/>
    <w:rsid w:val="0C526FE5"/>
    <w:rsid w:val="0C542D5E"/>
    <w:rsid w:val="0C5C1C12"/>
    <w:rsid w:val="0C6311F3"/>
    <w:rsid w:val="0E2C4F71"/>
    <w:rsid w:val="0E344BF5"/>
    <w:rsid w:val="0E8846BF"/>
    <w:rsid w:val="0EB126E9"/>
    <w:rsid w:val="0EE3661B"/>
    <w:rsid w:val="0EF12AE6"/>
    <w:rsid w:val="10150A56"/>
    <w:rsid w:val="104678E5"/>
    <w:rsid w:val="109D1CC3"/>
    <w:rsid w:val="10B160B7"/>
    <w:rsid w:val="10E03A86"/>
    <w:rsid w:val="10E64F52"/>
    <w:rsid w:val="11380EA0"/>
    <w:rsid w:val="116C0B49"/>
    <w:rsid w:val="11B322D4"/>
    <w:rsid w:val="11CB1D14"/>
    <w:rsid w:val="11CF3E61"/>
    <w:rsid w:val="11D230A2"/>
    <w:rsid w:val="11F03528"/>
    <w:rsid w:val="11F50B3F"/>
    <w:rsid w:val="1202325C"/>
    <w:rsid w:val="12296A3A"/>
    <w:rsid w:val="1297021D"/>
    <w:rsid w:val="132F1239"/>
    <w:rsid w:val="13AA5959"/>
    <w:rsid w:val="13BD568C"/>
    <w:rsid w:val="13EE77F4"/>
    <w:rsid w:val="144E2788"/>
    <w:rsid w:val="148E3042"/>
    <w:rsid w:val="14983A03"/>
    <w:rsid w:val="15080B89"/>
    <w:rsid w:val="15545B7C"/>
    <w:rsid w:val="159348F7"/>
    <w:rsid w:val="15A9236C"/>
    <w:rsid w:val="15EC4007"/>
    <w:rsid w:val="15EE4223"/>
    <w:rsid w:val="15F1786F"/>
    <w:rsid w:val="16753FFC"/>
    <w:rsid w:val="16766361"/>
    <w:rsid w:val="169A589C"/>
    <w:rsid w:val="16BE3BF5"/>
    <w:rsid w:val="16C94348"/>
    <w:rsid w:val="16E55626"/>
    <w:rsid w:val="16F45869"/>
    <w:rsid w:val="17253C74"/>
    <w:rsid w:val="17544559"/>
    <w:rsid w:val="17BD3EAD"/>
    <w:rsid w:val="17DD62FD"/>
    <w:rsid w:val="17DF1CBB"/>
    <w:rsid w:val="18055854"/>
    <w:rsid w:val="1869193F"/>
    <w:rsid w:val="19267830"/>
    <w:rsid w:val="19670574"/>
    <w:rsid w:val="1A2D4A3A"/>
    <w:rsid w:val="1A7F18ED"/>
    <w:rsid w:val="1B4D2E08"/>
    <w:rsid w:val="1B9620EA"/>
    <w:rsid w:val="1B972C67"/>
    <w:rsid w:val="1BA52394"/>
    <w:rsid w:val="1BAA299A"/>
    <w:rsid w:val="1BD70854"/>
    <w:rsid w:val="1C0C5403"/>
    <w:rsid w:val="1C126632"/>
    <w:rsid w:val="1C1E6EE4"/>
    <w:rsid w:val="1C4F52EF"/>
    <w:rsid w:val="1CB02232"/>
    <w:rsid w:val="1D232A04"/>
    <w:rsid w:val="1D6628F1"/>
    <w:rsid w:val="1DC046F7"/>
    <w:rsid w:val="1DFE6FCD"/>
    <w:rsid w:val="1E0C16EA"/>
    <w:rsid w:val="1EAF02C7"/>
    <w:rsid w:val="1EEB7551"/>
    <w:rsid w:val="1EEE2B9E"/>
    <w:rsid w:val="1F7C63FB"/>
    <w:rsid w:val="1FC102B2"/>
    <w:rsid w:val="201E3957"/>
    <w:rsid w:val="2072602B"/>
    <w:rsid w:val="208C5A94"/>
    <w:rsid w:val="20EC135F"/>
    <w:rsid w:val="214A012C"/>
    <w:rsid w:val="21611D4D"/>
    <w:rsid w:val="21751354"/>
    <w:rsid w:val="21AF5663"/>
    <w:rsid w:val="222334A6"/>
    <w:rsid w:val="22356D36"/>
    <w:rsid w:val="22631AF5"/>
    <w:rsid w:val="22B20854"/>
    <w:rsid w:val="22E83DA8"/>
    <w:rsid w:val="234C3850"/>
    <w:rsid w:val="23D44991"/>
    <w:rsid w:val="23D700A4"/>
    <w:rsid w:val="24134E54"/>
    <w:rsid w:val="246123DC"/>
    <w:rsid w:val="251B0465"/>
    <w:rsid w:val="25444120"/>
    <w:rsid w:val="259E127D"/>
    <w:rsid w:val="25B61F3B"/>
    <w:rsid w:val="25C91C6F"/>
    <w:rsid w:val="264E03C6"/>
    <w:rsid w:val="274153BA"/>
    <w:rsid w:val="275A1962"/>
    <w:rsid w:val="27826579"/>
    <w:rsid w:val="27893DAB"/>
    <w:rsid w:val="27C052F3"/>
    <w:rsid w:val="27F07EDE"/>
    <w:rsid w:val="28CD677C"/>
    <w:rsid w:val="28D472A8"/>
    <w:rsid w:val="28EE160C"/>
    <w:rsid w:val="290130BC"/>
    <w:rsid w:val="2903040C"/>
    <w:rsid w:val="29474AEB"/>
    <w:rsid w:val="29CC17BB"/>
    <w:rsid w:val="29CE04B9"/>
    <w:rsid w:val="29F319B0"/>
    <w:rsid w:val="2A0A373E"/>
    <w:rsid w:val="2A290982"/>
    <w:rsid w:val="2A3F69A3"/>
    <w:rsid w:val="2A73664D"/>
    <w:rsid w:val="2A832D34"/>
    <w:rsid w:val="2ACF5F79"/>
    <w:rsid w:val="2B1170B1"/>
    <w:rsid w:val="2B361B54"/>
    <w:rsid w:val="2B9B5E5B"/>
    <w:rsid w:val="2BBB64FD"/>
    <w:rsid w:val="2BC76C50"/>
    <w:rsid w:val="2C1367A4"/>
    <w:rsid w:val="2C26606D"/>
    <w:rsid w:val="2C4604BD"/>
    <w:rsid w:val="2C511503"/>
    <w:rsid w:val="2C745F86"/>
    <w:rsid w:val="2CDA0C05"/>
    <w:rsid w:val="2CE657FC"/>
    <w:rsid w:val="2D563588"/>
    <w:rsid w:val="2D675F84"/>
    <w:rsid w:val="2D6C3F53"/>
    <w:rsid w:val="2D7B080E"/>
    <w:rsid w:val="2D9E1C33"/>
    <w:rsid w:val="2E3B3926"/>
    <w:rsid w:val="2E921798"/>
    <w:rsid w:val="2EA623FA"/>
    <w:rsid w:val="2EAA71BC"/>
    <w:rsid w:val="2F275DA0"/>
    <w:rsid w:val="2FAA2B11"/>
    <w:rsid w:val="2FC41450"/>
    <w:rsid w:val="2FD162F0"/>
    <w:rsid w:val="30332B06"/>
    <w:rsid w:val="30A13F14"/>
    <w:rsid w:val="3146720F"/>
    <w:rsid w:val="31DE51CB"/>
    <w:rsid w:val="31E06CBE"/>
    <w:rsid w:val="31E85B72"/>
    <w:rsid w:val="3216623C"/>
    <w:rsid w:val="32801871"/>
    <w:rsid w:val="32B3514F"/>
    <w:rsid w:val="32E70C5A"/>
    <w:rsid w:val="33266952"/>
    <w:rsid w:val="332C7E91"/>
    <w:rsid w:val="333948D8"/>
    <w:rsid w:val="33427484"/>
    <w:rsid w:val="337C7F99"/>
    <w:rsid w:val="338418CB"/>
    <w:rsid w:val="33970BDB"/>
    <w:rsid w:val="345D45F6"/>
    <w:rsid w:val="349D0E96"/>
    <w:rsid w:val="34C46423"/>
    <w:rsid w:val="34D55B85"/>
    <w:rsid w:val="34E73302"/>
    <w:rsid w:val="34FF56AD"/>
    <w:rsid w:val="350C7DCA"/>
    <w:rsid w:val="351A24E7"/>
    <w:rsid w:val="35243365"/>
    <w:rsid w:val="35374A04"/>
    <w:rsid w:val="3575771D"/>
    <w:rsid w:val="357C6CFE"/>
    <w:rsid w:val="35957DBF"/>
    <w:rsid w:val="35C81F43"/>
    <w:rsid w:val="36211653"/>
    <w:rsid w:val="36413AA3"/>
    <w:rsid w:val="36513CE6"/>
    <w:rsid w:val="365C268B"/>
    <w:rsid w:val="368C2F70"/>
    <w:rsid w:val="36C7280D"/>
    <w:rsid w:val="36DA1F2E"/>
    <w:rsid w:val="36EE0E07"/>
    <w:rsid w:val="37123235"/>
    <w:rsid w:val="37307DA0"/>
    <w:rsid w:val="386D0ABC"/>
    <w:rsid w:val="38AF2F46"/>
    <w:rsid w:val="38D445C9"/>
    <w:rsid w:val="39131727"/>
    <w:rsid w:val="39227BBC"/>
    <w:rsid w:val="39663F4D"/>
    <w:rsid w:val="397A79F8"/>
    <w:rsid w:val="398E0DAD"/>
    <w:rsid w:val="39A46823"/>
    <w:rsid w:val="39A847C4"/>
    <w:rsid w:val="39D74E14"/>
    <w:rsid w:val="39E3734B"/>
    <w:rsid w:val="3A0649F7"/>
    <w:rsid w:val="3A3000B7"/>
    <w:rsid w:val="3A323E2F"/>
    <w:rsid w:val="3AA840F1"/>
    <w:rsid w:val="3B2753A7"/>
    <w:rsid w:val="3BB15227"/>
    <w:rsid w:val="3BBB7E54"/>
    <w:rsid w:val="3BC62A80"/>
    <w:rsid w:val="3C091063"/>
    <w:rsid w:val="3C8B5A78"/>
    <w:rsid w:val="3CD92C87"/>
    <w:rsid w:val="3D2D381E"/>
    <w:rsid w:val="3D37175C"/>
    <w:rsid w:val="3D3B749E"/>
    <w:rsid w:val="3D9650AA"/>
    <w:rsid w:val="3DA90152"/>
    <w:rsid w:val="3DB80AEF"/>
    <w:rsid w:val="3DD376D7"/>
    <w:rsid w:val="3E18158D"/>
    <w:rsid w:val="3E195B12"/>
    <w:rsid w:val="3E442382"/>
    <w:rsid w:val="3E4C4E1E"/>
    <w:rsid w:val="3E6D519B"/>
    <w:rsid w:val="3E94330A"/>
    <w:rsid w:val="3F4940F4"/>
    <w:rsid w:val="3FD87226"/>
    <w:rsid w:val="3FE151F5"/>
    <w:rsid w:val="408D1DBF"/>
    <w:rsid w:val="41150FAE"/>
    <w:rsid w:val="412A3AB2"/>
    <w:rsid w:val="415B7B08"/>
    <w:rsid w:val="41AC096A"/>
    <w:rsid w:val="41CB5D4C"/>
    <w:rsid w:val="41DA54D8"/>
    <w:rsid w:val="42073DF3"/>
    <w:rsid w:val="422A188F"/>
    <w:rsid w:val="422E75D1"/>
    <w:rsid w:val="423A5F76"/>
    <w:rsid w:val="4250579A"/>
    <w:rsid w:val="42E64357"/>
    <w:rsid w:val="433917B5"/>
    <w:rsid w:val="43432C09"/>
    <w:rsid w:val="434D0F2A"/>
    <w:rsid w:val="43620DCE"/>
    <w:rsid w:val="4363194B"/>
    <w:rsid w:val="43A0005B"/>
    <w:rsid w:val="43DE6DD5"/>
    <w:rsid w:val="44B55D88"/>
    <w:rsid w:val="44D3620E"/>
    <w:rsid w:val="44D501D8"/>
    <w:rsid w:val="44DF2E05"/>
    <w:rsid w:val="450A60D4"/>
    <w:rsid w:val="450B3BFA"/>
    <w:rsid w:val="45C35D88"/>
    <w:rsid w:val="45D93CF8"/>
    <w:rsid w:val="46135FB8"/>
    <w:rsid w:val="4654512D"/>
    <w:rsid w:val="46715CDF"/>
    <w:rsid w:val="46D70238"/>
    <w:rsid w:val="46F56910"/>
    <w:rsid w:val="47811F51"/>
    <w:rsid w:val="47A30627"/>
    <w:rsid w:val="47F9201D"/>
    <w:rsid w:val="48D54D63"/>
    <w:rsid w:val="48F826E7"/>
    <w:rsid w:val="499A554C"/>
    <w:rsid w:val="49CF51F6"/>
    <w:rsid w:val="49F41101"/>
    <w:rsid w:val="49F96717"/>
    <w:rsid w:val="4A08695A"/>
    <w:rsid w:val="4A761B16"/>
    <w:rsid w:val="4B005883"/>
    <w:rsid w:val="4B1A06F3"/>
    <w:rsid w:val="4B502367"/>
    <w:rsid w:val="4BCB40E3"/>
    <w:rsid w:val="4C3752D5"/>
    <w:rsid w:val="4C806C7C"/>
    <w:rsid w:val="4C9D15DC"/>
    <w:rsid w:val="4D897DB2"/>
    <w:rsid w:val="4D8E021B"/>
    <w:rsid w:val="4DAD69DB"/>
    <w:rsid w:val="4EA84268"/>
    <w:rsid w:val="4EB11632"/>
    <w:rsid w:val="4F2204BE"/>
    <w:rsid w:val="4F560168"/>
    <w:rsid w:val="4F674123"/>
    <w:rsid w:val="4F6E54B1"/>
    <w:rsid w:val="4FCE7CFE"/>
    <w:rsid w:val="50422451"/>
    <w:rsid w:val="50502E09"/>
    <w:rsid w:val="50AA1777"/>
    <w:rsid w:val="511922CC"/>
    <w:rsid w:val="519110D8"/>
    <w:rsid w:val="51B3364F"/>
    <w:rsid w:val="52271947"/>
    <w:rsid w:val="52377DDC"/>
    <w:rsid w:val="525F10E1"/>
    <w:rsid w:val="52603086"/>
    <w:rsid w:val="52844FED"/>
    <w:rsid w:val="529F5982"/>
    <w:rsid w:val="52B33D9E"/>
    <w:rsid w:val="52D47D21"/>
    <w:rsid w:val="534F1156"/>
    <w:rsid w:val="53560736"/>
    <w:rsid w:val="535E75EB"/>
    <w:rsid w:val="53A5521A"/>
    <w:rsid w:val="53BA44CD"/>
    <w:rsid w:val="53EC1861"/>
    <w:rsid w:val="54096E4A"/>
    <w:rsid w:val="548855E2"/>
    <w:rsid w:val="549A4653"/>
    <w:rsid w:val="54AD082A"/>
    <w:rsid w:val="55823A64"/>
    <w:rsid w:val="55913CA7"/>
    <w:rsid w:val="55AE6607"/>
    <w:rsid w:val="55FF3307"/>
    <w:rsid w:val="56122BC2"/>
    <w:rsid w:val="562468CA"/>
    <w:rsid w:val="566D6636"/>
    <w:rsid w:val="56BA0FDC"/>
    <w:rsid w:val="56C41E5B"/>
    <w:rsid w:val="56E30533"/>
    <w:rsid w:val="572902EB"/>
    <w:rsid w:val="57574A7D"/>
    <w:rsid w:val="578017A4"/>
    <w:rsid w:val="57C40364"/>
    <w:rsid w:val="57CF2865"/>
    <w:rsid w:val="57F64296"/>
    <w:rsid w:val="58014D62"/>
    <w:rsid w:val="581A4428"/>
    <w:rsid w:val="585F008D"/>
    <w:rsid w:val="58873140"/>
    <w:rsid w:val="58CE6FC1"/>
    <w:rsid w:val="5A250E62"/>
    <w:rsid w:val="5AA24261"/>
    <w:rsid w:val="5AB55A59"/>
    <w:rsid w:val="5B070568"/>
    <w:rsid w:val="5B150AEA"/>
    <w:rsid w:val="5B617573"/>
    <w:rsid w:val="5B977B3E"/>
    <w:rsid w:val="5BC528FD"/>
    <w:rsid w:val="5BC70423"/>
    <w:rsid w:val="5BEC60DC"/>
    <w:rsid w:val="5BF52B3D"/>
    <w:rsid w:val="5C050F4B"/>
    <w:rsid w:val="5C37229B"/>
    <w:rsid w:val="5CA95D7B"/>
    <w:rsid w:val="5CF50FC0"/>
    <w:rsid w:val="5D211DB5"/>
    <w:rsid w:val="5D3774D2"/>
    <w:rsid w:val="5D3E2967"/>
    <w:rsid w:val="5DBB5D65"/>
    <w:rsid w:val="5DD33F54"/>
    <w:rsid w:val="5E190CDE"/>
    <w:rsid w:val="5E3E6996"/>
    <w:rsid w:val="5F0E45BB"/>
    <w:rsid w:val="5F2070CD"/>
    <w:rsid w:val="5F2636B2"/>
    <w:rsid w:val="5F5244A8"/>
    <w:rsid w:val="5F8030B6"/>
    <w:rsid w:val="5F8F74AA"/>
    <w:rsid w:val="5FA0739C"/>
    <w:rsid w:val="5FAD5B82"/>
    <w:rsid w:val="604C7149"/>
    <w:rsid w:val="6082251F"/>
    <w:rsid w:val="609E371C"/>
    <w:rsid w:val="60B1016D"/>
    <w:rsid w:val="60C72C73"/>
    <w:rsid w:val="6126799A"/>
    <w:rsid w:val="613C540F"/>
    <w:rsid w:val="61722BDF"/>
    <w:rsid w:val="619C6034"/>
    <w:rsid w:val="61FE0917"/>
    <w:rsid w:val="620D6873"/>
    <w:rsid w:val="62257C51"/>
    <w:rsid w:val="626369CC"/>
    <w:rsid w:val="62DD22DA"/>
    <w:rsid w:val="62F45876"/>
    <w:rsid w:val="63506F50"/>
    <w:rsid w:val="63550FB2"/>
    <w:rsid w:val="63E2128A"/>
    <w:rsid w:val="63E3341E"/>
    <w:rsid w:val="64850E7B"/>
    <w:rsid w:val="648D270F"/>
    <w:rsid w:val="64A62BA0"/>
    <w:rsid w:val="64D22BE0"/>
    <w:rsid w:val="64F92C6C"/>
    <w:rsid w:val="65336A98"/>
    <w:rsid w:val="654E3963"/>
    <w:rsid w:val="65764C68"/>
    <w:rsid w:val="65FA13F5"/>
    <w:rsid w:val="667B0788"/>
    <w:rsid w:val="66B37446"/>
    <w:rsid w:val="66BB0F04"/>
    <w:rsid w:val="66CA646E"/>
    <w:rsid w:val="66FC2F4B"/>
    <w:rsid w:val="6707201B"/>
    <w:rsid w:val="67122520"/>
    <w:rsid w:val="676B07FC"/>
    <w:rsid w:val="6773145F"/>
    <w:rsid w:val="677F6056"/>
    <w:rsid w:val="680D18B3"/>
    <w:rsid w:val="68120C78"/>
    <w:rsid w:val="685A43CD"/>
    <w:rsid w:val="6861575B"/>
    <w:rsid w:val="6888718C"/>
    <w:rsid w:val="69074555"/>
    <w:rsid w:val="6939071B"/>
    <w:rsid w:val="69417CA8"/>
    <w:rsid w:val="69B62D7C"/>
    <w:rsid w:val="6A1B4D7D"/>
    <w:rsid w:val="6A225132"/>
    <w:rsid w:val="6A7E25F5"/>
    <w:rsid w:val="6B2F38EF"/>
    <w:rsid w:val="6B43739A"/>
    <w:rsid w:val="6B533A81"/>
    <w:rsid w:val="6B7E6624"/>
    <w:rsid w:val="6BAF147F"/>
    <w:rsid w:val="6C03081C"/>
    <w:rsid w:val="6C117498"/>
    <w:rsid w:val="6C1C0317"/>
    <w:rsid w:val="6C7812C6"/>
    <w:rsid w:val="6C7F2654"/>
    <w:rsid w:val="6CCD1611"/>
    <w:rsid w:val="6D397EAA"/>
    <w:rsid w:val="6D4B0969"/>
    <w:rsid w:val="6D521B17"/>
    <w:rsid w:val="6D7827D8"/>
    <w:rsid w:val="6DE54739"/>
    <w:rsid w:val="6E031516"/>
    <w:rsid w:val="6E364F94"/>
    <w:rsid w:val="6E5042A8"/>
    <w:rsid w:val="6E761835"/>
    <w:rsid w:val="6E9B118D"/>
    <w:rsid w:val="6EC72090"/>
    <w:rsid w:val="6F0F1346"/>
    <w:rsid w:val="6F305E87"/>
    <w:rsid w:val="6F524050"/>
    <w:rsid w:val="6F6E2C8D"/>
    <w:rsid w:val="6FAF600E"/>
    <w:rsid w:val="6FBE794A"/>
    <w:rsid w:val="6FD44A65"/>
    <w:rsid w:val="706103DF"/>
    <w:rsid w:val="70C1323B"/>
    <w:rsid w:val="70F3572C"/>
    <w:rsid w:val="712612F0"/>
    <w:rsid w:val="714A1482"/>
    <w:rsid w:val="719170B1"/>
    <w:rsid w:val="71D90A58"/>
    <w:rsid w:val="72302F38"/>
    <w:rsid w:val="72572EF3"/>
    <w:rsid w:val="72861E86"/>
    <w:rsid w:val="72F07E08"/>
    <w:rsid w:val="73027B3B"/>
    <w:rsid w:val="73124222"/>
    <w:rsid w:val="73335F46"/>
    <w:rsid w:val="736600CA"/>
    <w:rsid w:val="739A5FC5"/>
    <w:rsid w:val="73C073AE"/>
    <w:rsid w:val="73D2750D"/>
    <w:rsid w:val="74055B35"/>
    <w:rsid w:val="74273CFD"/>
    <w:rsid w:val="74373814"/>
    <w:rsid w:val="74420FDF"/>
    <w:rsid w:val="74E97204"/>
    <w:rsid w:val="74EB4D2A"/>
    <w:rsid w:val="759D546E"/>
    <w:rsid w:val="75D7705D"/>
    <w:rsid w:val="75E023B5"/>
    <w:rsid w:val="76085468"/>
    <w:rsid w:val="76143E0D"/>
    <w:rsid w:val="766B6DEC"/>
    <w:rsid w:val="77326B13"/>
    <w:rsid w:val="773E13B6"/>
    <w:rsid w:val="77B51620"/>
    <w:rsid w:val="77CE088D"/>
    <w:rsid w:val="78203FAA"/>
    <w:rsid w:val="78A461DD"/>
    <w:rsid w:val="78C22246"/>
    <w:rsid w:val="78D6316D"/>
    <w:rsid w:val="78F246B6"/>
    <w:rsid w:val="792C23D1"/>
    <w:rsid w:val="798C015E"/>
    <w:rsid w:val="79A01DE7"/>
    <w:rsid w:val="79E32474"/>
    <w:rsid w:val="7A061601"/>
    <w:rsid w:val="7A660CFF"/>
    <w:rsid w:val="7A8F43AA"/>
    <w:rsid w:val="7A9E45ED"/>
    <w:rsid w:val="7ABA5224"/>
    <w:rsid w:val="7AC27E4E"/>
    <w:rsid w:val="7ADB314B"/>
    <w:rsid w:val="7B034450"/>
    <w:rsid w:val="7B38234C"/>
    <w:rsid w:val="7B711D02"/>
    <w:rsid w:val="7B735A7A"/>
    <w:rsid w:val="7BA77F86"/>
    <w:rsid w:val="7C39281F"/>
    <w:rsid w:val="7C3E1BE4"/>
    <w:rsid w:val="7CA26617"/>
    <w:rsid w:val="7CA81753"/>
    <w:rsid w:val="7CED53B8"/>
    <w:rsid w:val="7D496A92"/>
    <w:rsid w:val="7DB42E1E"/>
    <w:rsid w:val="7DEE13E8"/>
    <w:rsid w:val="7E743989"/>
    <w:rsid w:val="7E9006F1"/>
    <w:rsid w:val="7EE0685C"/>
    <w:rsid w:val="7EE66563"/>
    <w:rsid w:val="7F203823"/>
    <w:rsid w:val="7F5160D2"/>
    <w:rsid w:val="7F820039"/>
    <w:rsid w:val="7FBB179D"/>
    <w:rsid w:val="7FC5261C"/>
    <w:rsid w:val="7FC701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4728</Words>
  <Characters>6633</Characters>
  <TotalTime>36</TotalTime>
  <ScaleCrop>false</ScaleCrop>
  <LinksUpToDate>false</LinksUpToDate>
  <CharactersWithSpaces>6742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2023-11-13T11:33:00Z</dcterms:created>
  <dc:creator>Kingsoft-PDF</dc:creator>
  <cp:lastModifiedBy>小远</cp:lastModifiedBy>
  <cp:lastPrinted>2025-01-07T03:36:00Z</cp:lastPrinted>
  <dcterms:modified xsi:type="dcterms:W3CDTF">2025-01-14T02:53:36Z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2023-11-13T11:33:29Z</vt:filetime>
  </property>
  <property fmtid="{D5CDD505-2E9C-101B-9397-08002B2CF9AE}" pid="4" name="UsrData">
    <vt:lpwstr>6551990501f672001f892bdfwl</vt:lpwstr>
  </property>
  <property fmtid="{D5CDD505-2E9C-101B-9397-08002B2CF9AE}" pid="5" name="KSOProductBuildVer">
    <vt:lpwstr>2052-12.1.0.19770</vt:lpwstr>
  </property>
  <property fmtid="{D5CDD505-2E9C-101B-9397-08002B2CF9AE}" pid="6" name="ICV">
    <vt:lpwstr>3D99835947824597AAF89096CB21D22A_13</vt:lpwstr>
  </property>
  <property fmtid="{D5CDD505-2E9C-101B-9397-08002B2CF9AE}" pid="7" name="KSOTemplateDocerSaveRecord">
    <vt:lpwstr>eyJoZGlkIjoiMTI2MTE4MTY5NGY5ZWE5N2MyYzYxZjNkNjMxZWIyYjkiLCJ1c2VySWQiOiI0MzI0NjI2MjYifQ==</vt:lpwstr>
  </property>
</Properties>
</file>