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val="en-US" w:eastAsia="zh-CN"/>
        </w:rPr>
        <w:t>湖北省电子税务局（</w:t>
      </w:r>
      <w:r>
        <w:rPr>
          <w:rFonts w:hint="eastAsia" w:asciiTheme="minorEastAsia" w:hAnsiTheme="minorEastAsia" w:cstheme="minorEastAsia"/>
          <w:b/>
          <w:bCs/>
          <w:color w:val="auto"/>
          <w:sz w:val="36"/>
          <w:szCs w:val="36"/>
          <w:lang w:val="en-US" w:eastAsia="zh-CN"/>
        </w:rPr>
        <w:t>网页端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val="en-US" w:eastAsia="zh-CN"/>
        </w:rPr>
        <w:t>）</w:t>
      </w:r>
      <w:r>
        <w:rPr>
          <w:rFonts w:hint="eastAsia" w:asciiTheme="minorEastAsia" w:hAnsiTheme="minorEastAsia" w:cstheme="minorEastAsia"/>
          <w:b/>
          <w:bCs/>
          <w:color w:val="auto"/>
          <w:sz w:val="36"/>
          <w:szCs w:val="36"/>
          <w:lang w:val="en-US" w:eastAsia="zh-CN"/>
        </w:rPr>
        <w:t>安全认证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6"/>
          <w:szCs w:val="36"/>
          <w:lang w:val="en-US" w:eastAsia="zh-CN"/>
        </w:rPr>
        <w:t>登录操作说明</w:t>
      </w:r>
    </w:p>
    <w:p>
      <w:pPr>
        <w:ind w:firstLine="640" w:firstLineChars="20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bookmarkStart w:id="48" w:name="_GoBack"/>
      <w:bookmarkEnd w:id="48"/>
    </w:p>
    <w:p>
      <w:pPr>
        <w:ind w:firstLine="640" w:firstLineChars="200"/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打开湖北省电子税务局网页，点击页面右上角“登录”按钮进入登录界面，纳税人缴费人可选择使用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二维码扫码方式（推荐登录方式）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输入用户名密码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方式进行登录。</w:t>
      </w:r>
    </w:p>
    <w:p>
      <w:pPr>
        <w:jc w:val="center"/>
      </w:pPr>
      <w:r>
        <w:drawing>
          <wp:inline distT="0" distB="0" distL="114300" distR="114300">
            <wp:extent cx="5227320" cy="2287270"/>
            <wp:effectExtent l="0" t="0" r="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05095" cy="3485515"/>
            <wp:effectExtent l="0" t="0" r="698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l="494" t="645" r="783" b="950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0" w:name="OLE_LINK3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1.二维码扫码登录（推荐登录方式）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bookmarkStart w:id="1" w:name="OLE_LINK10"/>
      <w:bookmarkStart w:id="2" w:name="OLE_LINK8"/>
      <w:bookmarkStart w:id="3" w:name="OLE_LINK11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纳税人缴费人可使用</w:t>
      </w:r>
      <w:bookmarkStart w:id="4" w:name="OLE_LINK9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已登录</w:t>
      </w:r>
      <w:bookmarkEnd w:id="4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的“电子税务局APP”或“个人所得税APP”扫描</w:t>
      </w:r>
      <w:bookmarkStart w:id="5" w:name="OLE_LINK32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电子税务局（网页端）</w:t>
      </w:r>
      <w:bookmarkEnd w:id="5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登录界面</w:t>
      </w:r>
      <w:bookmarkEnd w:id="1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左侧的二维码</w:t>
      </w:r>
      <w:bookmarkStart w:id="6" w:name="OLE_LINK33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实现登录</w:t>
      </w:r>
      <w:bookmarkEnd w:id="2"/>
      <w:bookmarkEnd w:id="3"/>
      <w:bookmarkEnd w:id="6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由于电子税务局APP和个人所得税APP已经启用安全登录认证，用这两个APP扫码登录电子税务局网页端时，不需要再次认证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7" w:name="OLE_LINK2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电子税务局APP扫码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打开</w:t>
      </w:r>
      <w:bookmarkStart w:id="8" w:name="OLE_LINK34"/>
      <w:bookmarkStart w:id="9" w:name="OLE_LINK35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手机</w:t>
      </w:r>
      <w:bookmarkEnd w:id="8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“</w:t>
      </w:r>
      <w:bookmarkEnd w:id="9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电子税务局APP”，登录APP后使用扫一扫功能扫描</w:t>
      </w:r>
      <w:bookmarkStart w:id="10" w:name="OLE_LINK1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电子税务局（网页端）</w:t>
      </w:r>
      <w:bookmarkEnd w:id="1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二维码，APP跳出登录确认界面，点击“登录”后，电子税务局（网页端）自动登录跳转至首页。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552950" cy="3041650"/>
            <wp:effectExtent l="0" t="0" r="3810" b="635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6"/>
                    <a:srcRect l="338" t="66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178050" cy="4446905"/>
            <wp:effectExtent l="0" t="0" r="1270" b="3175"/>
            <wp:docPr id="9" name="图片 9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210435" cy="4462145"/>
            <wp:effectExtent l="0" t="0" r="14605" b="3175"/>
            <wp:docPr id="7" name="图片 7" descr="4d32f743eda1bc769fe4c6d1a481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d32f743eda1bc769fe4c6d1a481d42"/>
                    <pic:cNvPicPr>
                      <a:picLocks noChangeAspect="1"/>
                    </pic:cNvPicPr>
                  </pic:nvPicPr>
                  <pic:blipFill>
                    <a:blip r:embed="rId8"/>
                    <a:srcRect t="5513" b="3747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919345" cy="2383155"/>
            <wp:effectExtent l="0" t="0" r="3175" b="95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11" w:name="OLE_LINK6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个人所得税APP扫码</w:t>
      </w:r>
    </w:p>
    <w:bookmarkEnd w:id="11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bookmarkStart w:id="12" w:name="OLE_LINK12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打开手机“个人所得税APP”，</w:t>
      </w:r>
      <w:bookmarkStart w:id="13" w:name="OLE_LINK24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</w:t>
      </w:r>
      <w:bookmarkEnd w:id="13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APP后使用扫一扫功能扫描电子税务局（网页端）二维码，APP跳出登录确认界面，点击“登录”后，电子税务局（网页端）自动登录跳转至首页。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992880" cy="2676525"/>
            <wp:effectExtent l="0" t="0" r="0" b="57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124710" cy="4250055"/>
            <wp:effectExtent l="0" t="0" r="8890" b="1905"/>
            <wp:docPr id="12" name="图片 1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156460" cy="4243705"/>
            <wp:effectExtent l="0" t="0" r="7620" b="8255"/>
            <wp:docPr id="13" name="图片 13" descr="754aa940886ed57303a37eeb0cd7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54aa940886ed57303a37eeb0cd7734"/>
                    <pic:cNvPicPr>
                      <a:picLocks noChangeAspect="1"/>
                    </pic:cNvPicPr>
                  </pic:nvPicPr>
                  <pic:blipFill>
                    <a:blip r:embed="rId12"/>
                    <a:srcRect t="6415" b="2795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39995" cy="2441575"/>
            <wp:effectExtent l="0" t="0" r="4445" b="1206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2.用户名密码登录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纳税人缴费人也可使用登录界面右侧的用户名密码登录方式，选择</w:t>
      </w:r>
      <w:bookmarkStart w:id="14" w:name="OLE_LINK19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需要登录的入口</w:t>
      </w:r>
      <w:bookmarkEnd w:id="14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类型（企业业务、自然人业务、代理业务等），输入用户名密码等信息，点击“登录”后，系统自动弹出再次认证界面。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3215005" cy="2155825"/>
            <wp:effectExtent l="0" t="0" r="635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1820" cy="2153920"/>
            <wp:effectExtent l="0" t="0" r="12700" b="1016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42141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</w:pPr>
      <w:bookmarkStart w:id="15" w:name="OLE_LINK15"/>
      <w:bookmarkStart w:id="16" w:name="OLE_LINK5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进入再次认证界面后，纳税人可</w:t>
      </w:r>
      <w:bookmarkStart w:id="17" w:name="OLE_LINK7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选择使用“电子税务局APP扫码”或“</w:t>
      </w:r>
      <w:bookmarkEnd w:id="17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个人所得税APP扫码”进行人脸验证</w:t>
      </w:r>
      <w:bookmarkStart w:id="18" w:name="OLE_LINK36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</w:t>
      </w:r>
      <w:bookmarkEnd w:id="18"/>
      <w:bookmarkStart w:id="19" w:name="OLE_LINK2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如人脸验证无法通过，也可使用“</w:t>
      </w:r>
      <w:bookmarkStart w:id="20" w:name="OLE_LINK37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短信</w:t>
      </w:r>
      <w:bookmarkEnd w:id="2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验证</w:t>
      </w:r>
      <w:bookmarkStart w:id="21" w:name="OLE_LINK4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”</w:t>
      </w:r>
      <w:bookmarkEnd w:id="21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的方式进</w:t>
      </w:r>
      <w:bookmarkStart w:id="22" w:name="OLE_LINK39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行短信认证</w:t>
      </w:r>
      <w:bookmarkEnd w:id="19"/>
      <w:bookmarkEnd w:id="22"/>
      <w:bookmarkStart w:id="23" w:name="OLE_LINK38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。再次认</w:t>
      </w:r>
      <w:bookmarkStart w:id="24" w:name="OLE_LINK4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证完成后</w:t>
      </w:r>
      <w:bookmarkEnd w:id="24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，即可自动跳转至湖北省电子税务局（网页端）首页。</w:t>
      </w:r>
      <w:bookmarkEnd w:id="15"/>
      <w:bookmarkEnd w:id="16"/>
    </w:p>
    <w:bookmarkEnd w:id="23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2587625" cy="2135505"/>
            <wp:effectExtent l="0" t="0" r="3175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l="802" t="823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8105" cy="2154555"/>
            <wp:effectExtent l="0" t="0" r="3175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25" w:name="OLE_LINK14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个人所得税APP扫码人脸识别</w:t>
      </w:r>
    </w:p>
    <w:bookmarkEnd w:id="25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bookmarkStart w:id="26" w:name="OLE_LINK41"/>
      <w:bookmarkStart w:id="27" w:name="OLE_LINK26"/>
      <w:bookmarkStart w:id="28" w:name="OLE_LINK16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打开手机“个人所得税APP”，</w:t>
      </w:r>
      <w:bookmarkStart w:id="29" w:name="OLE_LINK25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登录APP后使用扫一</w:t>
      </w:r>
      <w:bookmarkEnd w:id="26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扫功能扫描电子税务局（网页端）二维码，APP跳出</w:t>
      </w:r>
      <w:bookmarkEnd w:id="29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人脸识别认证界面。勾选授权协议，拖动验证滑块后开</w:t>
      </w:r>
      <w:bookmarkEnd w:id="27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始人脸识别，按照系统提示</w:t>
      </w:r>
      <w:bookmarkStart w:id="30" w:name="OLE_LINK13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完成</w:t>
      </w:r>
      <w:bookmarkEnd w:id="3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指定动作即可通过人脸识别。人脸识别验证通过后，电子税务局（网页端）自动登录跳转至首页。</w:t>
      </w:r>
      <w:bookmarkEnd w:id="2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725295" cy="3451860"/>
            <wp:effectExtent l="0" t="0" r="12065" b="7620"/>
            <wp:docPr id="28" name="图片 2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722755" cy="3447415"/>
            <wp:effectExtent l="0" t="0" r="14605" b="12065"/>
            <wp:docPr id="20" name="图片 20" descr="3e84fb2e944c832076bd22cccb8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e84fb2e944c832076bd22cccb837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748790" cy="3467100"/>
            <wp:effectExtent l="0" t="0" r="3810" b="7620"/>
            <wp:docPr id="22" name="图片 22" descr="92c04ba207af7df4d08b2a424a9a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2c04ba207af7df4d08b2a424a9a7b2"/>
                    <pic:cNvPicPr>
                      <a:picLocks noChangeAspect="1"/>
                    </pic:cNvPicPr>
                  </pic:nvPicPr>
                  <pic:blipFill>
                    <a:blip r:embed="rId18"/>
                    <a:srcRect t="6151" b="2445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 </w:t>
      </w:r>
      <w:r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735455" cy="3434080"/>
            <wp:effectExtent l="0" t="0" r="1905" b="10160"/>
            <wp:docPr id="23" name="图片 23" descr="9912f1ad00e7be504f47827111a9b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912f1ad00e7be504f47827111a9bab"/>
                    <pic:cNvPicPr>
                      <a:picLocks noChangeAspect="1"/>
                    </pic:cNvPicPr>
                  </pic:nvPicPr>
                  <pic:blipFill>
                    <a:blip r:embed="rId19"/>
                    <a:srcRect t="6223" b="2516"/>
                    <a:stretch>
                      <a:fillRect/>
                    </a:stretch>
                  </pic:blipFill>
                  <pic:spPr>
                    <a:xfrm>
                      <a:off x="0" y="0"/>
                      <a:ext cx="173545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039995" cy="2441575"/>
            <wp:effectExtent l="0" t="0" r="4445" b="1206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31" w:name="OLE_LINK17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电子税务局APP扫码人脸识别</w:t>
      </w:r>
    </w:p>
    <w:bookmarkEnd w:id="31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bookmarkStart w:id="32" w:name="OLE_LINK18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打</w:t>
      </w:r>
      <w:bookmarkStart w:id="33" w:name="OLE_LINK42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开手机“电子税务局APP”，使用扫一扫功能扫描电子税务局（网页端）二维码，APP跳出人脸识别认证界面，按</w:t>
      </w:r>
      <w:bookmarkEnd w:id="33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照系统提示完成指定动作即可通过人脸识别。人脸识别验证通过后，电子税务局（网页端）自动登录跳转至首页。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096135" cy="4282440"/>
            <wp:effectExtent l="0" t="0" r="6985" b="0"/>
            <wp:docPr id="26" name="图片 2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2165985" cy="4257675"/>
            <wp:effectExtent l="0" t="0" r="13335" b="9525"/>
            <wp:docPr id="25" name="图片 25" descr="bef6deac38ad153507045271494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bef6deac38ad1535070452714940099"/>
                    <pic:cNvPicPr>
                      <a:picLocks noChangeAspect="1"/>
                    </pic:cNvPicPr>
                  </pic:nvPicPr>
                  <pic:blipFill>
                    <a:blip r:embed="rId20"/>
                    <a:srcRect t="6151" b="3176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39995" cy="2441575"/>
            <wp:effectExtent l="0" t="0" r="4445" b="1206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短信验证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34" w:name="OLE_LINK48"/>
      <w:bookmarkStart w:id="35" w:name="OLE_LINK27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系统</w:t>
      </w:r>
      <w:bookmarkEnd w:id="34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会自动显示当前登录</w:t>
      </w:r>
      <w:bookmarkStart w:id="36" w:name="OLE_LINK43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用户</w:t>
      </w:r>
      <w:bookmarkEnd w:id="36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所</w:t>
      </w:r>
      <w:bookmarkStart w:id="37" w:name="OLE_LINK44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绑定</w:t>
      </w:r>
      <w:bookmarkEnd w:id="37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的手机号</w:t>
      </w:r>
      <w:bookmarkEnd w:id="35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码，点击“获取验证码”，</w:t>
      </w:r>
      <w:bookmarkStart w:id="38" w:name="OLE_LINK47"/>
      <w:bookmarkStart w:id="39" w:name="OLE_LINK46"/>
      <w:bookmarkStart w:id="40" w:name="OLE_LINK45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系统会</w:t>
      </w:r>
      <w:bookmarkEnd w:id="38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发送短信验证码至该手机号</w:t>
      </w:r>
      <w:bookmarkEnd w:id="39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码</w:t>
      </w:r>
      <w:bookmarkEnd w:id="4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，输入短信验证码点击“登录”后，电子税务局（网页端）自动跳转至首页。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3288665" cy="2715895"/>
            <wp:effectExtent l="0" t="0" r="3175" b="1206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039995" cy="2441575"/>
            <wp:effectExtent l="0" t="0" r="4445" b="1206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41" w:name="OLE_LINK2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3.APP便捷登录功能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启用安全认证登录方式后，为方便纳税人缴费人快速登录，建议纳税人缴费人在手机APP（电子税务局APP或个人所得税APP）上开启便捷登录功能（</w:t>
      </w:r>
      <w:bookmarkStart w:id="42" w:name="OLE_LINK23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面容</w:t>
      </w:r>
      <w:bookmarkEnd w:id="42"/>
      <w:bookmarkStart w:id="43" w:name="OLE_LINK28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/扫脸</w:t>
      </w:r>
      <w:bookmarkEnd w:id="43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/指纹/手势登录）。开启便捷登录功能后，</w:t>
      </w:r>
      <w:bookmarkStart w:id="44" w:name="OLE_LINK29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登录APP时可通过</w:t>
      </w:r>
      <w:bookmarkStart w:id="45" w:name="OLE_LINK22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面容或</w:t>
      </w:r>
      <w:bookmarkEnd w:id="45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指纹等方式实现极速登录</w:t>
      </w:r>
      <w:bookmarkEnd w:id="44"/>
      <w:bookmarkStart w:id="46" w:name="OLE_LINK31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，</w:t>
      </w:r>
      <w:bookmarkEnd w:id="46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再使用APP扫描</w:t>
      </w:r>
      <w:bookmarkStart w:id="47" w:name="OLE_LINK3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电子税务局（网页端）</w:t>
      </w:r>
      <w:bookmarkEnd w:id="47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登录界面的二维码，即可直接跳转至电子税务局（网页端）首页，</w:t>
      </w:r>
      <w:bookmarkEnd w:id="41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无需输入用户名密码或验证码。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0"/>
        <w:jc w:val="both"/>
        <w:textAlignment w:val="auto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开启便捷登录功能操作路径：（1）电子税务局APP-设置-便捷登录（登录APP后展示）-开启面容/指纹登录；（2）个人所得税APP-我的-安全中心（登录APP后展示）-扫脸/指纹/手势登录。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" w:hAnsi="仿宋" w:eastAsia="仿宋" w:cs="仿宋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F175B0"/>
    <w:multiLevelType w:val="singleLevel"/>
    <w:tmpl w:val="17F175B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5958D520"/>
    <w:multiLevelType w:val="singleLevel"/>
    <w:tmpl w:val="5958D52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C1441"/>
    <w:rsid w:val="136F6F5D"/>
    <w:rsid w:val="13CC6A19"/>
    <w:rsid w:val="175E29D2"/>
    <w:rsid w:val="19903EA2"/>
    <w:rsid w:val="29AF712D"/>
    <w:rsid w:val="2E166CA8"/>
    <w:rsid w:val="338B3487"/>
    <w:rsid w:val="38A90294"/>
    <w:rsid w:val="39852C4C"/>
    <w:rsid w:val="39BA0D7D"/>
    <w:rsid w:val="3CF31969"/>
    <w:rsid w:val="45AD15EC"/>
    <w:rsid w:val="50A42DF7"/>
    <w:rsid w:val="5888213F"/>
    <w:rsid w:val="5FCA6769"/>
    <w:rsid w:val="602D0DB6"/>
    <w:rsid w:val="64605B39"/>
    <w:rsid w:val="661809AC"/>
    <w:rsid w:val="667D23F2"/>
    <w:rsid w:val="76C76F43"/>
    <w:rsid w:val="77C3271A"/>
    <w:rsid w:val="78337F2D"/>
    <w:rsid w:val="7B0E2DBA"/>
    <w:rsid w:val="7B5966FD"/>
    <w:rsid w:val="7CDD2823"/>
    <w:rsid w:val="7E8C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2025-05-27T02:05:00Z</dcterms:created>
  <dc:creator>admin</dc:creator>
  <cp:lastModifiedBy>admin</cp:lastModifiedBy>
  <dcterms:modified xsi:type="dcterms:W3CDTF">2025-05-27T08:49:06Z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