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positio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position w:val="0"/>
          <w:sz w:val="44"/>
          <w:szCs w:val="44"/>
          <w:u w:val="none"/>
          <w:lang w:val="en-US" w:eastAsia="zh-CN"/>
        </w:rPr>
        <w:t>胡市镇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position w:val="0"/>
          <w:sz w:val="44"/>
          <w:szCs w:val="44"/>
          <w:u w:val="none"/>
          <w:lang w:eastAsia="zh-CN"/>
        </w:rPr>
        <w:t>便民服务中心改革工作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positio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position w:val="0"/>
          <w:sz w:val="44"/>
          <w:szCs w:val="44"/>
          <w:u w:val="none"/>
          <w:lang w:eastAsia="zh-CN"/>
        </w:rPr>
        <w:t>领导小组组成人员名单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position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</w:rPr>
        <w:t xml:space="preserve">组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周林飞</w:t>
      </w:r>
      <w:r>
        <w:rPr>
          <w:rFonts w:hint="eastAsia" w:ascii="仿宋_GB2312" w:hAnsi="仿宋_GB2312" w:eastAsia="仿宋_GB2312" w:cs="仿宋_GB2312"/>
          <w:sz w:val="3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陆昌盛</w:t>
      </w:r>
      <w:r>
        <w:rPr>
          <w:rFonts w:hint="eastAsia" w:ascii="仿宋_GB2312" w:hAnsi="仿宋_GB2312" w:eastAsia="仿宋_GB2312" w:cs="仿宋_GB2312"/>
          <w:sz w:val="3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598" w:leftChars="304" w:hanging="960" w:hangingChars="3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</w:rPr>
        <w:t xml:space="preserve">成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  <w:t>何华茂  镇民政办主任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596" w:leftChars="76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  <w:t>徐红波  镇党政办主任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李俊兵  镇村镇建设中心主任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燕  镇卫健办主任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孙社斌  镇人社中心主任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梁建平  镇医保中心主任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2240" w:firstLineChars="7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汪国斌  镇农技中心主任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波  胡市派出所所长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2240" w:firstLineChars="7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周志斌  胡市国土所所长         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办公室设在镇党政办，办公室主任由徐红波同志兼任。办公室承担领导小组日常工作，负责镇便民服务中心改革工作的统筹协调、督导推进，完成领导小组交办的其他事项。领导小组成员如有变动，由成员单位接任工作的同志递补，不再另行发文调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D08B3"/>
    <w:rsid w:val="159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2024-02-20T02:48:00Z</dcterms:created>
  <dc:creator>Administrator</dc:creator>
  <cp:lastModifiedBy>Administrator</cp:lastModifiedBy>
  <dcterms:modified xsi:type="dcterms:W3CDTF">2024-02-20T02:49:22Z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