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500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4"/>
        <w:gridCol w:w="543"/>
        <w:gridCol w:w="1019"/>
        <w:gridCol w:w="1128"/>
        <w:gridCol w:w="1182"/>
        <w:gridCol w:w="1086"/>
        <w:gridCol w:w="897"/>
        <w:gridCol w:w="774"/>
        <w:gridCol w:w="680"/>
        <w:gridCol w:w="951"/>
        <w:gridCol w:w="1820"/>
        <w:gridCol w:w="581"/>
        <w:gridCol w:w="690"/>
        <w:gridCol w:w="675"/>
        <w:gridCol w:w="855"/>
        <w:gridCol w:w="914"/>
        <w:gridCol w:w="525"/>
      </w:tblGrid>
      <w:tr w14:paraId="261C54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1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E716C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食品监督抽检不合格产品信息</w:t>
            </w:r>
          </w:p>
        </w:tc>
      </w:tr>
      <w:tr w14:paraId="0404E5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17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702450D">
            <w:pPr>
              <w:keepNext w:val="0"/>
              <w:keepLines w:val="0"/>
              <w:widowControl/>
              <w:suppressLineNumbers w:val="0"/>
              <w:snapToGrid w:val="0"/>
              <w:ind w:firstLineChars="200"/>
              <w:jc w:val="both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次抽检的产品包括乳制品、水产制品、水果制品、粮食加工品、糕点、肉制品、蔬菜制品、调味品、豆制品、酒类、食用农产品、食用油、油脂及其制品、食糖、餐饮食品、饮料15大类食品。共抽检200批次产品，其中不合格产品10批次</w:t>
            </w:r>
          </w:p>
        </w:tc>
      </w:tr>
      <w:tr w14:paraId="41F9A1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17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60ECF90">
            <w:pPr>
              <w:keepNext w:val="0"/>
              <w:keepLines w:val="0"/>
              <w:widowControl/>
              <w:suppressLineNumbers w:val="0"/>
              <w:snapToGrid w:val="0"/>
              <w:ind w:firstLineChars="20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检验依据是GB 2760-2024《食品安全国家标准 食品添加剂使用标准》、GB 2762-2022《食品安全国家标准 食品中污染物限量》、GB 2761-2017《食品安全国家标准 食品中真菌毒素限量》、GB 7099-2015《食品安全国家标准 糕点、面包》等标准和指标的要求。</w:t>
            </w:r>
          </w:p>
        </w:tc>
      </w:tr>
      <w:tr w14:paraId="702A65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1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AB79C7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singl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single"/>
                <w:lang w:val="en-US" w:eastAsia="zh-CN" w:bidi="ar"/>
              </w:rPr>
              <w:t>抽样编号</w:t>
            </w:r>
          </w:p>
        </w:tc>
        <w:tc>
          <w:tcPr>
            <w:tcW w:w="17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AC40C9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32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F3532F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标称生产企业名称</w:t>
            </w:r>
          </w:p>
        </w:tc>
        <w:tc>
          <w:tcPr>
            <w:tcW w:w="36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E6FBEE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标称生产企业地址</w:t>
            </w:r>
          </w:p>
        </w:tc>
        <w:tc>
          <w:tcPr>
            <w:tcW w:w="37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25C886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被抽样单位名称</w:t>
            </w:r>
          </w:p>
        </w:tc>
        <w:tc>
          <w:tcPr>
            <w:tcW w:w="34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6EE896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被抽样单位地址</w:t>
            </w:r>
          </w:p>
        </w:tc>
        <w:tc>
          <w:tcPr>
            <w:tcW w:w="28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F96BAB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食品名称</w:t>
            </w:r>
          </w:p>
        </w:tc>
        <w:tc>
          <w:tcPr>
            <w:tcW w:w="24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C8F6B8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21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EAAA8D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商标</w:t>
            </w:r>
          </w:p>
        </w:tc>
        <w:tc>
          <w:tcPr>
            <w:tcW w:w="30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7E52A9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生产日期</w:t>
            </w: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批号</w:t>
            </w:r>
          </w:p>
        </w:tc>
        <w:tc>
          <w:tcPr>
            <w:tcW w:w="58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AC3474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不合格项目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║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检验结果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║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标准值</w:t>
            </w:r>
          </w:p>
        </w:tc>
        <w:tc>
          <w:tcPr>
            <w:tcW w:w="18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8921FA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singl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single"/>
                <w:lang w:val="en-US" w:eastAsia="zh-CN" w:bidi="ar"/>
              </w:rPr>
              <w:t>分类</w:t>
            </w:r>
          </w:p>
        </w:tc>
        <w:tc>
          <w:tcPr>
            <w:tcW w:w="22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044CEE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singl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single"/>
                <w:lang w:val="en-US" w:eastAsia="zh-CN" w:bidi="ar"/>
              </w:rPr>
              <w:t>公告号</w:t>
            </w:r>
          </w:p>
        </w:tc>
        <w:tc>
          <w:tcPr>
            <w:tcW w:w="21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580488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singl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single"/>
                <w:lang w:val="en-US" w:eastAsia="zh-CN" w:bidi="ar"/>
              </w:rPr>
              <w:t>公告日期</w:t>
            </w:r>
          </w:p>
        </w:tc>
        <w:tc>
          <w:tcPr>
            <w:tcW w:w="27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1E19A0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singl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single"/>
                <w:lang w:val="en-US" w:eastAsia="zh-CN" w:bidi="ar"/>
              </w:rPr>
              <w:t>任务来源</w:t>
            </w: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single"/>
                <w:lang w:val="en-US" w:eastAsia="zh-CN" w:bidi="ar"/>
              </w:rPr>
              <w:t>/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single"/>
                <w:lang w:val="en-US" w:eastAsia="zh-CN" w:bidi="ar"/>
              </w:rPr>
              <w:t>项目名称</w:t>
            </w:r>
          </w:p>
        </w:tc>
        <w:tc>
          <w:tcPr>
            <w:tcW w:w="29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EB2DF8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singl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single"/>
                <w:lang w:val="en-US" w:eastAsia="zh-CN" w:bidi="ar"/>
              </w:rPr>
              <w:t>检验机构</w:t>
            </w:r>
          </w:p>
        </w:tc>
        <w:tc>
          <w:tcPr>
            <w:tcW w:w="16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C7E94B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singl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single"/>
                <w:lang w:val="en-US" w:eastAsia="zh-CN" w:bidi="ar"/>
              </w:rPr>
              <w:t>备注</w:t>
            </w:r>
          </w:p>
        </w:tc>
      </w:tr>
      <w:tr w14:paraId="2B8787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1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44C801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DBJ26429006484330006ZX</w:t>
            </w:r>
          </w:p>
        </w:tc>
        <w:tc>
          <w:tcPr>
            <w:tcW w:w="17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51571A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32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96157A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36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335491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3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37B07A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天门市荣鑫购物广场</w:t>
            </w:r>
          </w:p>
        </w:tc>
        <w:tc>
          <w:tcPr>
            <w:tcW w:w="34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314940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湖北省天门市干驿镇干驿大道东路1号</w:t>
            </w:r>
          </w:p>
        </w:tc>
        <w:tc>
          <w:tcPr>
            <w:tcW w:w="28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974D16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生姜</w:t>
            </w:r>
          </w:p>
        </w:tc>
        <w:tc>
          <w:tcPr>
            <w:tcW w:w="24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486B41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21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10A0D8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30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A4B290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2025-12-21</w:t>
            </w:r>
          </w:p>
        </w:tc>
        <w:tc>
          <w:tcPr>
            <w:tcW w:w="58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97DD94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噻虫嗪，mg/kg‖0.47‖≤0.3；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甲拌磷，mg/kg‖0.038‖≤0.01</w:t>
            </w:r>
          </w:p>
        </w:tc>
        <w:tc>
          <w:tcPr>
            <w:tcW w:w="18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6A0187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22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F3994A6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2026年第一期</w:t>
            </w:r>
          </w:p>
        </w:tc>
        <w:tc>
          <w:tcPr>
            <w:tcW w:w="21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E45F13C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bookmarkStart w:id="0" w:name="_GoBack"/>
            <w:bookmarkEnd w:id="0"/>
            <w:r>
              <w:rPr>
                <w:rFonts w:hint="eastAsia" w:ascii="宋体" w:hAnsi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2026年3月20日</w:t>
            </w:r>
          </w:p>
        </w:tc>
        <w:tc>
          <w:tcPr>
            <w:tcW w:w="27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C2A2A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29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4F61D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16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255A180E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BFE8F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1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FF957A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DBJ26429006484330166ZX</w:t>
            </w:r>
          </w:p>
        </w:tc>
        <w:tc>
          <w:tcPr>
            <w:tcW w:w="17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9C8AF4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32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467212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天门市岳口镇小小酒坊</w:t>
            </w:r>
          </w:p>
        </w:tc>
        <w:tc>
          <w:tcPr>
            <w:tcW w:w="36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7A9336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天门市岳口粮仓巷村</w:t>
            </w:r>
          </w:p>
        </w:tc>
        <w:tc>
          <w:tcPr>
            <w:tcW w:w="3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E25831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天门市岳口镇小小酒坊</w:t>
            </w:r>
          </w:p>
        </w:tc>
        <w:tc>
          <w:tcPr>
            <w:tcW w:w="34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04E78D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天门市岳口粮仓巷村</w:t>
            </w:r>
          </w:p>
        </w:tc>
        <w:tc>
          <w:tcPr>
            <w:tcW w:w="28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878706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高粱酒</w:t>
            </w:r>
          </w:p>
        </w:tc>
        <w:tc>
          <w:tcPr>
            <w:tcW w:w="24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D71582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散装，酒精度51.5%vol</w:t>
            </w:r>
          </w:p>
        </w:tc>
        <w:tc>
          <w:tcPr>
            <w:tcW w:w="21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1866F7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30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ACFEC7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2025-09-20</w:t>
            </w:r>
          </w:p>
        </w:tc>
        <w:tc>
          <w:tcPr>
            <w:tcW w:w="58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0F9700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甜蜜素(以环己基氨基磺酸计)，g/kg‖0.00326‖不得使用</w:t>
            </w:r>
          </w:p>
        </w:tc>
        <w:tc>
          <w:tcPr>
            <w:tcW w:w="18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7315BA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酒类</w:t>
            </w:r>
          </w:p>
        </w:tc>
        <w:tc>
          <w:tcPr>
            <w:tcW w:w="22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A7B773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2026年第一期</w:t>
            </w:r>
          </w:p>
        </w:tc>
        <w:tc>
          <w:tcPr>
            <w:tcW w:w="21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DA674FC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2026年3月20日</w:t>
            </w:r>
          </w:p>
        </w:tc>
        <w:tc>
          <w:tcPr>
            <w:tcW w:w="27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FFE78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29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09AB5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16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5ACE32D0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91662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1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B080BF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DBJ26429006484330180ZX</w:t>
            </w:r>
          </w:p>
        </w:tc>
        <w:tc>
          <w:tcPr>
            <w:tcW w:w="17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7F19F7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2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C45BE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36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CFD7DD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3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291404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天门市汪场百姓超市（个体工商户）</w:t>
            </w:r>
          </w:p>
        </w:tc>
        <w:tc>
          <w:tcPr>
            <w:tcW w:w="34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31500C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湖北省天门市汪场镇艾台村创业大道4号</w:t>
            </w:r>
          </w:p>
        </w:tc>
        <w:tc>
          <w:tcPr>
            <w:tcW w:w="28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07158A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笋衣（酱腌菜）</w:t>
            </w:r>
          </w:p>
        </w:tc>
        <w:tc>
          <w:tcPr>
            <w:tcW w:w="24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A2165F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21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BED3AB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30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82B8C6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2025-09-11</w:t>
            </w:r>
          </w:p>
        </w:tc>
        <w:tc>
          <w:tcPr>
            <w:tcW w:w="58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F206FD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二氧化硫残留量，g/kg‖1.40‖≤0.1</w:t>
            </w:r>
          </w:p>
        </w:tc>
        <w:tc>
          <w:tcPr>
            <w:tcW w:w="18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97514A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蔬菜制品</w:t>
            </w:r>
          </w:p>
        </w:tc>
        <w:tc>
          <w:tcPr>
            <w:tcW w:w="22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55713B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2026年第一期</w:t>
            </w:r>
          </w:p>
        </w:tc>
        <w:tc>
          <w:tcPr>
            <w:tcW w:w="21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51651C2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2026年3月20日</w:t>
            </w:r>
          </w:p>
        </w:tc>
        <w:tc>
          <w:tcPr>
            <w:tcW w:w="27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E86E8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29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A6FC4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16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7BCD1E0C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C5C9C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1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681503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DBJ26429006484330216ZX</w:t>
            </w:r>
          </w:p>
        </w:tc>
        <w:tc>
          <w:tcPr>
            <w:tcW w:w="17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58748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32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889F5E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36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021079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3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3021D4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天门市宜家优选精品超市小板店</w:t>
            </w:r>
          </w:p>
        </w:tc>
        <w:tc>
          <w:tcPr>
            <w:tcW w:w="34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01CC0C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湖北省天门市小板镇公路街56号</w:t>
            </w:r>
          </w:p>
        </w:tc>
        <w:tc>
          <w:tcPr>
            <w:tcW w:w="28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C967EC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散称木瓜丝（酱腌菜）</w:t>
            </w:r>
          </w:p>
        </w:tc>
        <w:tc>
          <w:tcPr>
            <w:tcW w:w="24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03AF07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21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54840A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30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868F5F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2025-12-11</w:t>
            </w:r>
          </w:p>
        </w:tc>
        <w:tc>
          <w:tcPr>
            <w:tcW w:w="58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B826D1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柠檬黄，g/kg‖0.149‖≤0.1</w:t>
            </w:r>
          </w:p>
        </w:tc>
        <w:tc>
          <w:tcPr>
            <w:tcW w:w="18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63B929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蔬菜制品</w:t>
            </w:r>
          </w:p>
        </w:tc>
        <w:tc>
          <w:tcPr>
            <w:tcW w:w="22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F83AF5B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2026年第一期</w:t>
            </w:r>
          </w:p>
        </w:tc>
        <w:tc>
          <w:tcPr>
            <w:tcW w:w="21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4955526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2026年3月20日</w:t>
            </w:r>
          </w:p>
        </w:tc>
        <w:tc>
          <w:tcPr>
            <w:tcW w:w="27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B9E44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29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EDCFC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16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014080DF">
            <w:pPr>
              <w:snapToGrid w:val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4259B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1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7339C4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DBJ26429006484330235ZX</w:t>
            </w:r>
          </w:p>
        </w:tc>
        <w:tc>
          <w:tcPr>
            <w:tcW w:w="17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773AF9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32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7386C0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36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517CAE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3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459694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天门市广客隆购物中心小板店</w:t>
            </w:r>
          </w:p>
        </w:tc>
        <w:tc>
          <w:tcPr>
            <w:tcW w:w="34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837C7E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天门市小板镇小板大道北44号</w:t>
            </w:r>
          </w:p>
        </w:tc>
        <w:tc>
          <w:tcPr>
            <w:tcW w:w="28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6B6672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腊板鸭</w:t>
            </w:r>
          </w:p>
        </w:tc>
        <w:tc>
          <w:tcPr>
            <w:tcW w:w="24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CAD0B6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21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6B8077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30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C0CE5C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2025-12-25</w:t>
            </w:r>
          </w:p>
        </w:tc>
        <w:tc>
          <w:tcPr>
            <w:tcW w:w="58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C00B72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过氧化值(以脂肪计)，g/100g‖3.0‖≤0.5</w:t>
            </w:r>
          </w:p>
        </w:tc>
        <w:tc>
          <w:tcPr>
            <w:tcW w:w="18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A4EFEF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肉制品</w:t>
            </w:r>
          </w:p>
        </w:tc>
        <w:tc>
          <w:tcPr>
            <w:tcW w:w="22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4DDA282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2026年第一期</w:t>
            </w:r>
          </w:p>
        </w:tc>
        <w:tc>
          <w:tcPr>
            <w:tcW w:w="21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A3E8F0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2026年3月20日</w:t>
            </w:r>
          </w:p>
        </w:tc>
        <w:tc>
          <w:tcPr>
            <w:tcW w:w="27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55A37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29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99BB4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16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401A1534">
            <w:pPr>
              <w:snapToGrid w:val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30589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1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C090FD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DBJ26429006484330259ZX</w:t>
            </w:r>
          </w:p>
        </w:tc>
        <w:tc>
          <w:tcPr>
            <w:tcW w:w="17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AF080A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  <w:tc>
          <w:tcPr>
            <w:tcW w:w="32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587716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36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D4D596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3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20D086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天门市鄂商平价渔薪店</w:t>
            </w:r>
          </w:p>
        </w:tc>
        <w:tc>
          <w:tcPr>
            <w:tcW w:w="34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8E3FD1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天门市渔薪镇人民路106号</w:t>
            </w:r>
          </w:p>
        </w:tc>
        <w:tc>
          <w:tcPr>
            <w:tcW w:w="28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07A6A4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生姜特价</w:t>
            </w:r>
          </w:p>
        </w:tc>
        <w:tc>
          <w:tcPr>
            <w:tcW w:w="24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DD1599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21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CAC7F8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30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1FEE7B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2025-12-24</w:t>
            </w:r>
          </w:p>
        </w:tc>
        <w:tc>
          <w:tcPr>
            <w:tcW w:w="58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EE4225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噻虫胺，mg/kg‖3.4‖≤0.2</w:t>
            </w:r>
          </w:p>
        </w:tc>
        <w:tc>
          <w:tcPr>
            <w:tcW w:w="18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975FE2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22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E545DFD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2026年第一期</w:t>
            </w:r>
          </w:p>
        </w:tc>
        <w:tc>
          <w:tcPr>
            <w:tcW w:w="21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53561F8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2026年3月20日</w:t>
            </w:r>
          </w:p>
        </w:tc>
        <w:tc>
          <w:tcPr>
            <w:tcW w:w="27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61737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29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E8B5F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16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1574356A">
            <w:pPr>
              <w:snapToGrid w:val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74781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1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084455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DBJ26429006484330270ZX</w:t>
            </w:r>
          </w:p>
        </w:tc>
        <w:tc>
          <w:tcPr>
            <w:tcW w:w="17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1BC002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</w:t>
            </w:r>
          </w:p>
        </w:tc>
        <w:tc>
          <w:tcPr>
            <w:tcW w:w="32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62859F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天门市炯奕酒业经营部（个体工商户）</w:t>
            </w:r>
          </w:p>
        </w:tc>
        <w:tc>
          <w:tcPr>
            <w:tcW w:w="36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B70C1D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湖北省天门市九真镇八一大桥南20号</w:t>
            </w:r>
          </w:p>
        </w:tc>
        <w:tc>
          <w:tcPr>
            <w:tcW w:w="3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38E85E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天门市炯奕酒业经营部（个体工商户）</w:t>
            </w:r>
          </w:p>
        </w:tc>
        <w:tc>
          <w:tcPr>
            <w:tcW w:w="34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4BB074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湖北省天门市九真镇八一大桥南20号</w:t>
            </w:r>
          </w:p>
        </w:tc>
        <w:tc>
          <w:tcPr>
            <w:tcW w:w="28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62F58E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大曲荞麦酒</w:t>
            </w:r>
          </w:p>
        </w:tc>
        <w:tc>
          <w:tcPr>
            <w:tcW w:w="24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1C65EE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散装，酒精度：52%vol</w:t>
            </w:r>
          </w:p>
        </w:tc>
        <w:tc>
          <w:tcPr>
            <w:tcW w:w="21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E83142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30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6EA3CC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2025-04-26</w:t>
            </w:r>
          </w:p>
        </w:tc>
        <w:tc>
          <w:tcPr>
            <w:tcW w:w="58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A395D8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甲醇，g/L‖1.03‖≤0.6</w:t>
            </w:r>
          </w:p>
        </w:tc>
        <w:tc>
          <w:tcPr>
            <w:tcW w:w="18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8576B1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酒类</w:t>
            </w:r>
          </w:p>
        </w:tc>
        <w:tc>
          <w:tcPr>
            <w:tcW w:w="22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FEF1A54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2026年第一期</w:t>
            </w:r>
          </w:p>
        </w:tc>
        <w:tc>
          <w:tcPr>
            <w:tcW w:w="21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F54F484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2026年3月20日</w:t>
            </w:r>
          </w:p>
        </w:tc>
        <w:tc>
          <w:tcPr>
            <w:tcW w:w="27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1924E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29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5C053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16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2D042583">
            <w:pPr>
              <w:snapToGrid w:val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E30F7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1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392FA4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DBJ26429006484331031ZX</w:t>
            </w:r>
          </w:p>
        </w:tc>
        <w:tc>
          <w:tcPr>
            <w:tcW w:w="17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8E4C82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</w:t>
            </w:r>
          </w:p>
        </w:tc>
        <w:tc>
          <w:tcPr>
            <w:tcW w:w="32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977156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36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635AF6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3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342A73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天门市横林少军购物广场</w:t>
            </w:r>
          </w:p>
        </w:tc>
        <w:tc>
          <w:tcPr>
            <w:tcW w:w="34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85C8E0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天门市横林镇公路街88号</w:t>
            </w:r>
          </w:p>
        </w:tc>
        <w:tc>
          <w:tcPr>
            <w:tcW w:w="28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8736C3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生姜</w:t>
            </w:r>
          </w:p>
        </w:tc>
        <w:tc>
          <w:tcPr>
            <w:tcW w:w="24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822B7F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21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27FFFF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30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504675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2026-01-19</w:t>
            </w:r>
          </w:p>
        </w:tc>
        <w:tc>
          <w:tcPr>
            <w:tcW w:w="58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71E6C9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噻虫嗪，mg/kg‖1.3‖≤0.3；噻虫胺，mg/kg‖0.31‖≤0.2</w:t>
            </w:r>
          </w:p>
        </w:tc>
        <w:tc>
          <w:tcPr>
            <w:tcW w:w="18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7F8B06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22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5344D5C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2026年第一期</w:t>
            </w:r>
          </w:p>
        </w:tc>
        <w:tc>
          <w:tcPr>
            <w:tcW w:w="21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B526241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2026年3月20日</w:t>
            </w:r>
          </w:p>
        </w:tc>
        <w:tc>
          <w:tcPr>
            <w:tcW w:w="27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8C333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29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3950B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16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798E7658">
            <w:pPr>
              <w:snapToGrid w:val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BCC66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1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E40673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DBJ26429006484331091ZX</w:t>
            </w:r>
          </w:p>
        </w:tc>
        <w:tc>
          <w:tcPr>
            <w:tcW w:w="17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0E7E43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</w:t>
            </w:r>
          </w:p>
        </w:tc>
        <w:tc>
          <w:tcPr>
            <w:tcW w:w="32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491EC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36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5E2CA0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3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FA3E13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天门市腾飞购物广场皂市店</w:t>
            </w:r>
          </w:p>
        </w:tc>
        <w:tc>
          <w:tcPr>
            <w:tcW w:w="34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F5FDC7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天门市皂市镇古都大道118号</w:t>
            </w:r>
          </w:p>
        </w:tc>
        <w:tc>
          <w:tcPr>
            <w:tcW w:w="28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A0B30D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腊鸭腿</w:t>
            </w:r>
          </w:p>
        </w:tc>
        <w:tc>
          <w:tcPr>
            <w:tcW w:w="24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C40A6A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21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672AA3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30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C11CB8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2026-01-12</w:t>
            </w:r>
          </w:p>
        </w:tc>
        <w:tc>
          <w:tcPr>
            <w:tcW w:w="58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462285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过氧化值(以脂肪计)，g/100g‖2.5‖≤1.5</w:t>
            </w:r>
          </w:p>
        </w:tc>
        <w:tc>
          <w:tcPr>
            <w:tcW w:w="18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A45DF4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肉制品</w:t>
            </w:r>
          </w:p>
        </w:tc>
        <w:tc>
          <w:tcPr>
            <w:tcW w:w="22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958886B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2026年第一期</w:t>
            </w:r>
          </w:p>
        </w:tc>
        <w:tc>
          <w:tcPr>
            <w:tcW w:w="21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A42F263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2026年3月20日</w:t>
            </w:r>
          </w:p>
        </w:tc>
        <w:tc>
          <w:tcPr>
            <w:tcW w:w="27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1EFCB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29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116FB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16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59590086">
            <w:pPr>
              <w:snapToGrid w:val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880C3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1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2E6268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DBJ26429006484331131ZX</w:t>
            </w:r>
          </w:p>
        </w:tc>
        <w:tc>
          <w:tcPr>
            <w:tcW w:w="17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20EDA6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32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BD4D3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36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EB7238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3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F73DA8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天门市皂市家和购物广场超市（个体工商户）</w:t>
            </w:r>
          </w:p>
        </w:tc>
        <w:tc>
          <w:tcPr>
            <w:tcW w:w="34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994B27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湖北省天门市皂市镇二龙大道72号</w:t>
            </w:r>
          </w:p>
        </w:tc>
        <w:tc>
          <w:tcPr>
            <w:tcW w:w="28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A49C3E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腊鸭腿</w:t>
            </w:r>
          </w:p>
        </w:tc>
        <w:tc>
          <w:tcPr>
            <w:tcW w:w="24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72407E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21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874EB5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30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F3A857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2026-01-20</w:t>
            </w:r>
          </w:p>
        </w:tc>
        <w:tc>
          <w:tcPr>
            <w:tcW w:w="58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B94EB5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亚硝酸盐(以亚硝酸钠计)，mg/kg‖75‖≤30</w:t>
            </w:r>
          </w:p>
        </w:tc>
        <w:tc>
          <w:tcPr>
            <w:tcW w:w="18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402962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肉制品</w:t>
            </w:r>
          </w:p>
        </w:tc>
        <w:tc>
          <w:tcPr>
            <w:tcW w:w="22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D654EFC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2026年第一期</w:t>
            </w:r>
          </w:p>
        </w:tc>
        <w:tc>
          <w:tcPr>
            <w:tcW w:w="21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2AF370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2026年3月20日</w:t>
            </w:r>
          </w:p>
        </w:tc>
        <w:tc>
          <w:tcPr>
            <w:tcW w:w="27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EC6FD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29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2F379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16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4F0006B0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58D41242">
      <w:pPr>
        <w:widowControl/>
        <w:spacing w:line="580" w:lineRule="exact"/>
        <w:rPr>
          <w:rFonts w:ascii="Times New Roman" w:hAnsi="Times New Roman" w:eastAsia="仿宋" w:cs="Times New Roman"/>
          <w:sz w:val="30"/>
          <w:szCs w:val="30"/>
        </w:rPr>
      </w:pPr>
    </w:p>
    <w:sectPr>
      <w:pgSz w:w="16838" w:h="11906" w:orient="landscape"/>
      <w:pgMar w:top="720" w:right="720" w:bottom="720" w:left="72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5ZDA1OTI3OWM3ZjFkYWY1ZWNjYjcxZmJiM2Q4NGIifQ=="/>
  </w:docVars>
  <w:rsids>
    <w:rsidRoot w:val="00172A27"/>
    <w:rsid w:val="000670C1"/>
    <w:rsid w:val="00081396"/>
    <w:rsid w:val="000C534A"/>
    <w:rsid w:val="000F3923"/>
    <w:rsid w:val="001006EB"/>
    <w:rsid w:val="00104D37"/>
    <w:rsid w:val="00152A01"/>
    <w:rsid w:val="00154ED7"/>
    <w:rsid w:val="00172A27"/>
    <w:rsid w:val="001A63B5"/>
    <w:rsid w:val="00211EBD"/>
    <w:rsid w:val="0025166B"/>
    <w:rsid w:val="0029497D"/>
    <w:rsid w:val="00300D7A"/>
    <w:rsid w:val="00326640"/>
    <w:rsid w:val="003B0A6A"/>
    <w:rsid w:val="003C0905"/>
    <w:rsid w:val="003D0C66"/>
    <w:rsid w:val="003F5F2A"/>
    <w:rsid w:val="004304E0"/>
    <w:rsid w:val="00485CA1"/>
    <w:rsid w:val="004C5728"/>
    <w:rsid w:val="004F4835"/>
    <w:rsid w:val="00501792"/>
    <w:rsid w:val="00517EAC"/>
    <w:rsid w:val="00523551"/>
    <w:rsid w:val="00556E2D"/>
    <w:rsid w:val="0056137E"/>
    <w:rsid w:val="00652C69"/>
    <w:rsid w:val="006A014A"/>
    <w:rsid w:val="007215E9"/>
    <w:rsid w:val="007E3DF7"/>
    <w:rsid w:val="00827579"/>
    <w:rsid w:val="008A0B2C"/>
    <w:rsid w:val="008C1A5A"/>
    <w:rsid w:val="008C22D9"/>
    <w:rsid w:val="008E554E"/>
    <w:rsid w:val="0092401B"/>
    <w:rsid w:val="00941AFA"/>
    <w:rsid w:val="00967C72"/>
    <w:rsid w:val="00A06773"/>
    <w:rsid w:val="00A233DE"/>
    <w:rsid w:val="00A8295A"/>
    <w:rsid w:val="00AE4380"/>
    <w:rsid w:val="00B308D2"/>
    <w:rsid w:val="00B6567A"/>
    <w:rsid w:val="00B65B6D"/>
    <w:rsid w:val="00B85A02"/>
    <w:rsid w:val="00BB7562"/>
    <w:rsid w:val="00BD6AC0"/>
    <w:rsid w:val="00C223B9"/>
    <w:rsid w:val="00C56616"/>
    <w:rsid w:val="00C9669E"/>
    <w:rsid w:val="00CA2A86"/>
    <w:rsid w:val="00D62A12"/>
    <w:rsid w:val="00DA3CED"/>
    <w:rsid w:val="00DD5F95"/>
    <w:rsid w:val="00F11AE8"/>
    <w:rsid w:val="00F33A41"/>
    <w:rsid w:val="00F445EB"/>
    <w:rsid w:val="00FB598E"/>
    <w:rsid w:val="00FD2B0D"/>
    <w:rsid w:val="018C7C84"/>
    <w:rsid w:val="01A838CB"/>
    <w:rsid w:val="01AE4CE4"/>
    <w:rsid w:val="03DF4B90"/>
    <w:rsid w:val="03F40003"/>
    <w:rsid w:val="049A13C3"/>
    <w:rsid w:val="04C42C27"/>
    <w:rsid w:val="04FD5D64"/>
    <w:rsid w:val="05B4633A"/>
    <w:rsid w:val="05EB6780"/>
    <w:rsid w:val="060E5872"/>
    <w:rsid w:val="063446E8"/>
    <w:rsid w:val="07027CB2"/>
    <w:rsid w:val="088F37C7"/>
    <w:rsid w:val="08CF3358"/>
    <w:rsid w:val="09460D17"/>
    <w:rsid w:val="09C00677"/>
    <w:rsid w:val="0A32122D"/>
    <w:rsid w:val="0AB63263"/>
    <w:rsid w:val="0AE117E2"/>
    <w:rsid w:val="0BCD3C6B"/>
    <w:rsid w:val="0C3E3CBB"/>
    <w:rsid w:val="0CBE0983"/>
    <w:rsid w:val="0D1412FB"/>
    <w:rsid w:val="0DC42C23"/>
    <w:rsid w:val="0F826D6A"/>
    <w:rsid w:val="0FB73FF3"/>
    <w:rsid w:val="0FFC0327"/>
    <w:rsid w:val="113218BE"/>
    <w:rsid w:val="115D2831"/>
    <w:rsid w:val="11E71692"/>
    <w:rsid w:val="11F623F9"/>
    <w:rsid w:val="124318AA"/>
    <w:rsid w:val="13B51820"/>
    <w:rsid w:val="13C702B9"/>
    <w:rsid w:val="13D9398B"/>
    <w:rsid w:val="14F57232"/>
    <w:rsid w:val="153674A4"/>
    <w:rsid w:val="1666695E"/>
    <w:rsid w:val="16A0026B"/>
    <w:rsid w:val="16CB00C0"/>
    <w:rsid w:val="190655D7"/>
    <w:rsid w:val="19284A60"/>
    <w:rsid w:val="1B59756F"/>
    <w:rsid w:val="1BDD31B2"/>
    <w:rsid w:val="1D7E25A9"/>
    <w:rsid w:val="1DB72B3A"/>
    <w:rsid w:val="1E0D4CE9"/>
    <w:rsid w:val="1F4F59EE"/>
    <w:rsid w:val="203A61B4"/>
    <w:rsid w:val="203F0818"/>
    <w:rsid w:val="21FF3314"/>
    <w:rsid w:val="220D626E"/>
    <w:rsid w:val="22E52CB8"/>
    <w:rsid w:val="23413107"/>
    <w:rsid w:val="2478179E"/>
    <w:rsid w:val="247973AD"/>
    <w:rsid w:val="24CB7360"/>
    <w:rsid w:val="25DF1625"/>
    <w:rsid w:val="260006E9"/>
    <w:rsid w:val="26390965"/>
    <w:rsid w:val="27BE3C57"/>
    <w:rsid w:val="288A1B89"/>
    <w:rsid w:val="28F01B6D"/>
    <w:rsid w:val="2A023CD2"/>
    <w:rsid w:val="2AB74FC0"/>
    <w:rsid w:val="2BED66EB"/>
    <w:rsid w:val="2C0B2FE1"/>
    <w:rsid w:val="2E362022"/>
    <w:rsid w:val="2EBD4E3D"/>
    <w:rsid w:val="2ECB3C2A"/>
    <w:rsid w:val="2EEC7F11"/>
    <w:rsid w:val="2F7C09A5"/>
    <w:rsid w:val="2FA41CA9"/>
    <w:rsid w:val="2FCF31E7"/>
    <w:rsid w:val="2FDD3279"/>
    <w:rsid w:val="30434479"/>
    <w:rsid w:val="310B0D13"/>
    <w:rsid w:val="320C1C4B"/>
    <w:rsid w:val="327D395E"/>
    <w:rsid w:val="3359296E"/>
    <w:rsid w:val="3377038A"/>
    <w:rsid w:val="34730F0E"/>
    <w:rsid w:val="370960A3"/>
    <w:rsid w:val="38411519"/>
    <w:rsid w:val="38D84F48"/>
    <w:rsid w:val="393E0C2C"/>
    <w:rsid w:val="39BA4298"/>
    <w:rsid w:val="39BB5E39"/>
    <w:rsid w:val="3BEA4E62"/>
    <w:rsid w:val="3BFF7326"/>
    <w:rsid w:val="3DEB7066"/>
    <w:rsid w:val="3ECF60F0"/>
    <w:rsid w:val="422A49D4"/>
    <w:rsid w:val="435C307E"/>
    <w:rsid w:val="45173FE0"/>
    <w:rsid w:val="451D134D"/>
    <w:rsid w:val="45204637"/>
    <w:rsid w:val="45D904D3"/>
    <w:rsid w:val="465C1E1E"/>
    <w:rsid w:val="468B2B93"/>
    <w:rsid w:val="474D01D3"/>
    <w:rsid w:val="47B47DCD"/>
    <w:rsid w:val="47E70D70"/>
    <w:rsid w:val="487B7FD0"/>
    <w:rsid w:val="4A6A52CE"/>
    <w:rsid w:val="4D324CEA"/>
    <w:rsid w:val="4D81163B"/>
    <w:rsid w:val="4DE270D5"/>
    <w:rsid w:val="4E576C19"/>
    <w:rsid w:val="4F251D5C"/>
    <w:rsid w:val="4F7A200D"/>
    <w:rsid w:val="4FE3786F"/>
    <w:rsid w:val="506F4906"/>
    <w:rsid w:val="51A15BF2"/>
    <w:rsid w:val="5348034E"/>
    <w:rsid w:val="535B3F9E"/>
    <w:rsid w:val="53E53F50"/>
    <w:rsid w:val="545D7674"/>
    <w:rsid w:val="5585082B"/>
    <w:rsid w:val="566D64C3"/>
    <w:rsid w:val="56714C5B"/>
    <w:rsid w:val="57477D6D"/>
    <w:rsid w:val="57DE3AFC"/>
    <w:rsid w:val="59451D83"/>
    <w:rsid w:val="5A2E11ED"/>
    <w:rsid w:val="5AA2602E"/>
    <w:rsid w:val="5C1C494A"/>
    <w:rsid w:val="5CDD3C76"/>
    <w:rsid w:val="5D6F6BD8"/>
    <w:rsid w:val="5E47137F"/>
    <w:rsid w:val="5EFC6636"/>
    <w:rsid w:val="5F2B4F6B"/>
    <w:rsid w:val="607C54F5"/>
    <w:rsid w:val="60B523C2"/>
    <w:rsid w:val="60E75AE3"/>
    <w:rsid w:val="61D94A0C"/>
    <w:rsid w:val="625B380F"/>
    <w:rsid w:val="632E239D"/>
    <w:rsid w:val="634F2910"/>
    <w:rsid w:val="636917FA"/>
    <w:rsid w:val="64293D77"/>
    <w:rsid w:val="645A285E"/>
    <w:rsid w:val="646629FD"/>
    <w:rsid w:val="64766DD7"/>
    <w:rsid w:val="6497295D"/>
    <w:rsid w:val="65584C5F"/>
    <w:rsid w:val="66681CD5"/>
    <w:rsid w:val="67554E11"/>
    <w:rsid w:val="676C0B42"/>
    <w:rsid w:val="680D44B2"/>
    <w:rsid w:val="6A7A2C2B"/>
    <w:rsid w:val="6AA1253D"/>
    <w:rsid w:val="6AA96776"/>
    <w:rsid w:val="6AD97E1B"/>
    <w:rsid w:val="6BC8168E"/>
    <w:rsid w:val="6C5F497F"/>
    <w:rsid w:val="6CDE1149"/>
    <w:rsid w:val="70156A33"/>
    <w:rsid w:val="71526AD5"/>
    <w:rsid w:val="71D71745"/>
    <w:rsid w:val="721225CA"/>
    <w:rsid w:val="740A3A87"/>
    <w:rsid w:val="75953D27"/>
    <w:rsid w:val="75D359C8"/>
    <w:rsid w:val="76275E84"/>
    <w:rsid w:val="76530E0E"/>
    <w:rsid w:val="77BA5DC7"/>
    <w:rsid w:val="781C61F7"/>
    <w:rsid w:val="78FB2097"/>
    <w:rsid w:val="79396699"/>
    <w:rsid w:val="79C81EE0"/>
    <w:rsid w:val="7B2849CC"/>
    <w:rsid w:val="7CCC2165"/>
    <w:rsid w:val="7CD63583"/>
    <w:rsid w:val="7DDA1717"/>
    <w:rsid w:val="7E126116"/>
    <w:rsid w:val="7F4509D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12"/>
    <w:autoRedefine/>
    <w:qFormat/>
    <w:uiPriority w:val="99"/>
    <w:pPr>
      <w:keepNext/>
      <w:keepLines/>
      <w:spacing w:line="576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3"/>
    <w:autoRedefine/>
    <w:qFormat/>
    <w:uiPriority w:val="99"/>
    <w:pPr>
      <w:spacing w:before="100" w:beforeAutospacing="1" w:after="100" w:afterAutospacing="1"/>
      <w:jc w:val="left"/>
      <w:outlineLvl w:val="1"/>
    </w:pPr>
    <w:rPr>
      <w:rFonts w:ascii="宋体" w:hAnsi="宋体"/>
      <w:b/>
      <w:bCs/>
      <w:kern w:val="0"/>
      <w:sz w:val="36"/>
      <w:szCs w:val="36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5"/>
    <w:autoRedefine/>
    <w:unhideWhenUsed/>
    <w:qFormat/>
    <w:uiPriority w:val="99"/>
    <w:pPr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autoRedefine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  <w:szCs w:val="24"/>
    </w:rPr>
  </w:style>
  <w:style w:type="character" w:styleId="10">
    <w:name w:val="FollowedHyperlink"/>
    <w:basedOn w:val="9"/>
    <w:autoRedefine/>
    <w:semiHidden/>
    <w:unhideWhenUsed/>
    <w:qFormat/>
    <w:uiPriority w:val="99"/>
    <w:rPr>
      <w:color w:val="800080"/>
      <w:u w:val="single"/>
    </w:rPr>
  </w:style>
  <w:style w:type="character" w:styleId="11">
    <w:name w:val="Hyperlink"/>
    <w:basedOn w:val="9"/>
    <w:autoRedefine/>
    <w:qFormat/>
    <w:uiPriority w:val="99"/>
    <w:rPr>
      <w:rFonts w:cs="Times New Roman"/>
      <w:color w:val="0000FF"/>
      <w:u w:val="single"/>
    </w:rPr>
  </w:style>
  <w:style w:type="character" w:customStyle="1" w:styleId="12">
    <w:name w:val="标题 1 字符"/>
    <w:basedOn w:val="9"/>
    <w:link w:val="2"/>
    <w:autoRedefine/>
    <w:qFormat/>
    <w:uiPriority w:val="99"/>
    <w:rPr>
      <w:rFonts w:ascii="Calibri" w:hAnsi="Calibri" w:eastAsia="宋体" w:cs="Times New Roman"/>
      <w:b/>
      <w:bCs/>
      <w:kern w:val="44"/>
      <w:sz w:val="44"/>
      <w:szCs w:val="44"/>
    </w:rPr>
  </w:style>
  <w:style w:type="character" w:customStyle="1" w:styleId="13">
    <w:name w:val="标题 2 字符"/>
    <w:basedOn w:val="9"/>
    <w:link w:val="3"/>
    <w:autoRedefine/>
    <w:qFormat/>
    <w:uiPriority w:val="99"/>
    <w:rPr>
      <w:rFonts w:ascii="宋体" w:hAnsi="宋体" w:eastAsia="宋体" w:cs="Times New Roman"/>
      <w:b/>
      <w:bCs/>
      <w:kern w:val="0"/>
      <w:sz w:val="36"/>
      <w:szCs w:val="36"/>
    </w:rPr>
  </w:style>
  <w:style w:type="character" w:customStyle="1" w:styleId="14">
    <w:name w:val="批注框文本 字符"/>
    <w:basedOn w:val="9"/>
    <w:link w:val="4"/>
    <w:autoRedefine/>
    <w:semiHidden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15">
    <w:name w:val="页脚 字符"/>
    <w:basedOn w:val="9"/>
    <w:link w:val="5"/>
    <w:autoRedefine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6">
    <w:name w:val="页眉 字符"/>
    <w:basedOn w:val="9"/>
    <w:link w:val="6"/>
    <w:autoRedefine/>
    <w:qFormat/>
    <w:uiPriority w:val="99"/>
    <w:rPr>
      <w:rFonts w:ascii="Calibri" w:hAnsi="Calibri" w:eastAsia="宋体" w:cs="Times New Roman"/>
      <w:sz w:val="18"/>
      <w:szCs w:val="18"/>
    </w:rPr>
  </w:style>
  <w:style w:type="paragraph" w:customStyle="1" w:styleId="17">
    <w:name w:val="列出段落1"/>
    <w:basedOn w:val="1"/>
    <w:autoRedefine/>
    <w:semiHidden/>
    <w:qFormat/>
    <w:uiPriority w:val="0"/>
    <w:pPr>
      <w:ind w:firstLine="420" w:firstLineChars="200"/>
    </w:pPr>
  </w:style>
  <w:style w:type="character" w:customStyle="1" w:styleId="18">
    <w:name w:val="10"/>
    <w:basedOn w:val="9"/>
    <w:autoRedefine/>
    <w:qFormat/>
    <w:uiPriority w:val="0"/>
    <w:rPr>
      <w:rFonts w:hint="default" w:ascii="Times New Roman" w:hAnsi="Times New Roman" w:cs="Times New Roman"/>
    </w:rPr>
  </w:style>
  <w:style w:type="character" w:customStyle="1" w:styleId="19">
    <w:name w:val="15"/>
    <w:basedOn w:val="9"/>
    <w:autoRedefine/>
    <w:qFormat/>
    <w:uiPriority w:val="0"/>
    <w:rPr>
      <w:rFonts w:hint="default" w:ascii="Times New Roman" w:hAnsi="Times New Roman" w:cs="Times New Roman"/>
      <w:b/>
      <w:bCs/>
      <w:color w:val="000000"/>
      <w:sz w:val="16"/>
      <w:szCs w:val="16"/>
    </w:rPr>
  </w:style>
  <w:style w:type="character" w:customStyle="1" w:styleId="20">
    <w:name w:val="16"/>
    <w:basedOn w:val="9"/>
    <w:autoRedefine/>
    <w:qFormat/>
    <w:uiPriority w:val="0"/>
    <w:rPr>
      <w:rFonts w:hint="eastAsia" w:ascii="仿宋_GB2312" w:eastAsia="仿宋_GB2312"/>
      <w:color w:val="FF0000"/>
      <w:sz w:val="24"/>
      <w:szCs w:val="24"/>
    </w:rPr>
  </w:style>
  <w:style w:type="character" w:customStyle="1" w:styleId="21">
    <w:name w:val="17"/>
    <w:basedOn w:val="9"/>
    <w:autoRedefine/>
    <w:qFormat/>
    <w:uiPriority w:val="0"/>
    <w:rPr>
      <w:rFonts w:hint="eastAsia" w:ascii="仿宋" w:hAnsi="仿宋" w:eastAsia="仿宋"/>
      <w:b/>
      <w:bCs/>
      <w:color w:val="000000"/>
      <w:sz w:val="16"/>
      <w:szCs w:val="16"/>
      <w:u w:val="single"/>
    </w:rPr>
  </w:style>
  <w:style w:type="paragraph" w:customStyle="1" w:styleId="22">
    <w:name w:val="font0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Times New Roman" w:hAnsi="Times New Roman"/>
      <w:color w:val="000000"/>
      <w:kern w:val="0"/>
      <w:sz w:val="16"/>
      <w:szCs w:val="16"/>
    </w:rPr>
  </w:style>
  <w:style w:type="paragraph" w:customStyle="1" w:styleId="23">
    <w:name w:val="font1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16"/>
      <w:szCs w:val="16"/>
    </w:rPr>
  </w:style>
  <w:style w:type="paragraph" w:customStyle="1" w:styleId="24">
    <w:name w:val="font3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Times New Roman" w:hAnsi="Times New Roman"/>
      <w:b/>
      <w:bCs/>
      <w:color w:val="000000"/>
      <w:kern w:val="0"/>
      <w:sz w:val="16"/>
      <w:szCs w:val="16"/>
      <w:u w:val="single"/>
    </w:rPr>
  </w:style>
  <w:style w:type="paragraph" w:customStyle="1" w:styleId="25">
    <w:name w:val="font4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Times New Roman" w:hAnsi="Times New Roman"/>
      <w:b/>
      <w:bCs/>
      <w:color w:val="000000"/>
      <w:kern w:val="0"/>
      <w:sz w:val="16"/>
      <w:szCs w:val="16"/>
    </w:rPr>
  </w:style>
  <w:style w:type="paragraph" w:customStyle="1" w:styleId="26">
    <w:name w:val="font5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仿宋_GB2312" w:hAnsi="宋体" w:eastAsia="仿宋_GB2312" w:cs="宋体"/>
      <w:color w:val="000000"/>
      <w:kern w:val="0"/>
      <w:sz w:val="24"/>
      <w:szCs w:val="24"/>
    </w:rPr>
  </w:style>
  <w:style w:type="paragraph" w:customStyle="1" w:styleId="27">
    <w:name w:val="font6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仿宋" w:hAnsi="仿宋" w:eastAsia="仿宋" w:cs="宋体"/>
      <w:b/>
      <w:bCs/>
      <w:color w:val="000000"/>
      <w:kern w:val="0"/>
      <w:sz w:val="16"/>
      <w:szCs w:val="16"/>
    </w:rPr>
  </w:style>
  <w:style w:type="paragraph" w:customStyle="1" w:styleId="28">
    <w:name w:val="font7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仿宋_GB2312" w:hAnsi="宋体" w:eastAsia="仿宋_GB2312" w:cs="宋体"/>
      <w:color w:val="FF0000"/>
      <w:kern w:val="0"/>
      <w:sz w:val="24"/>
      <w:szCs w:val="24"/>
    </w:rPr>
  </w:style>
  <w:style w:type="paragraph" w:customStyle="1" w:styleId="29">
    <w:name w:val="font8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仿宋" w:hAnsi="仿宋" w:eastAsia="仿宋" w:cs="宋体"/>
      <w:color w:val="333333"/>
      <w:kern w:val="0"/>
      <w:sz w:val="24"/>
      <w:szCs w:val="24"/>
    </w:rPr>
  </w:style>
  <w:style w:type="paragraph" w:customStyle="1" w:styleId="30">
    <w:name w:val="font10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仿宋" w:hAnsi="仿宋" w:eastAsia="仿宋" w:cs="宋体"/>
      <w:b/>
      <w:bCs/>
      <w:color w:val="000000"/>
      <w:kern w:val="0"/>
      <w:sz w:val="16"/>
      <w:szCs w:val="16"/>
      <w:u w:val="single"/>
    </w:rPr>
  </w:style>
  <w:style w:type="paragraph" w:customStyle="1" w:styleId="31">
    <w:name w:val="font12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Times New Roman" w:hAnsi="Times New Roman"/>
      <w:color w:val="000000"/>
      <w:kern w:val="0"/>
      <w:sz w:val="16"/>
      <w:szCs w:val="16"/>
    </w:rPr>
  </w:style>
  <w:style w:type="paragraph" w:customStyle="1" w:styleId="32">
    <w:name w:val="font13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16"/>
      <w:szCs w:val="16"/>
    </w:rPr>
  </w:style>
  <w:style w:type="paragraph" w:customStyle="1" w:styleId="33">
    <w:name w:val="et4"/>
    <w:basedOn w:val="1"/>
    <w:autoRedefine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34">
    <w:name w:val="et5"/>
    <w:basedOn w:val="1"/>
    <w:autoRedefine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仿宋_GB2312" w:hAnsi="宋体" w:eastAsia="仿宋_GB2312" w:cs="宋体"/>
      <w:color w:val="000000"/>
      <w:kern w:val="0"/>
      <w:sz w:val="22"/>
      <w:szCs w:val="22"/>
    </w:rPr>
  </w:style>
  <w:style w:type="paragraph" w:customStyle="1" w:styleId="35">
    <w:name w:val="et6"/>
    <w:basedOn w:val="1"/>
    <w:autoRedefine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仿宋_GB2312" w:hAnsi="宋体" w:eastAsia="仿宋_GB2312" w:cs="宋体"/>
      <w:color w:val="000000"/>
      <w:kern w:val="0"/>
      <w:sz w:val="22"/>
      <w:szCs w:val="22"/>
    </w:rPr>
  </w:style>
  <w:style w:type="paragraph" w:customStyle="1" w:styleId="36">
    <w:name w:val="et7"/>
    <w:basedOn w:val="1"/>
    <w:autoRedefine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仿宋" w:hAnsi="仿宋" w:eastAsia="仿宋" w:cs="宋体"/>
      <w:color w:val="000000"/>
      <w:kern w:val="0"/>
      <w:sz w:val="22"/>
      <w:szCs w:val="22"/>
    </w:rPr>
  </w:style>
  <w:style w:type="paragraph" w:customStyle="1" w:styleId="37">
    <w:name w:val="et8"/>
    <w:basedOn w:val="1"/>
    <w:autoRedefine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仿宋" w:hAnsi="仿宋" w:eastAsia="仿宋" w:cs="宋体"/>
      <w:color w:val="000000"/>
      <w:kern w:val="0"/>
      <w:sz w:val="22"/>
      <w:szCs w:val="22"/>
    </w:rPr>
  </w:style>
  <w:style w:type="paragraph" w:customStyle="1" w:styleId="38">
    <w:name w:val="et9"/>
    <w:basedOn w:val="1"/>
    <w:autoRedefine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Times New Roman" w:hAnsi="Times New Roman"/>
      <w:color w:val="000000"/>
      <w:kern w:val="0"/>
      <w:sz w:val="22"/>
      <w:szCs w:val="22"/>
    </w:rPr>
  </w:style>
  <w:style w:type="paragraph" w:customStyle="1" w:styleId="39">
    <w:name w:val="et10"/>
    <w:basedOn w:val="1"/>
    <w:autoRedefine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Times New Roman" w:hAnsi="Times New Roman"/>
      <w:color w:val="000000"/>
      <w:kern w:val="0"/>
      <w:sz w:val="22"/>
      <w:szCs w:val="22"/>
    </w:rPr>
  </w:style>
  <w:style w:type="paragraph" w:customStyle="1" w:styleId="40">
    <w:name w:val="et11"/>
    <w:basedOn w:val="1"/>
    <w:autoRedefine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41">
    <w:name w:val="et12"/>
    <w:basedOn w:val="1"/>
    <w:autoRedefine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42">
    <w:name w:val="et13"/>
    <w:basedOn w:val="1"/>
    <w:autoRedefine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Times New Roman" w:hAnsi="Times New Roman"/>
      <w:color w:val="000000"/>
      <w:kern w:val="0"/>
      <w:sz w:val="22"/>
      <w:szCs w:val="22"/>
    </w:rPr>
  </w:style>
  <w:style w:type="paragraph" w:customStyle="1" w:styleId="43">
    <w:name w:val="et14"/>
    <w:basedOn w:val="1"/>
    <w:autoRedefine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44">
    <w:name w:val="et15"/>
    <w:basedOn w:val="1"/>
    <w:autoRedefine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Times New Roman" w:hAnsi="Times New Roman"/>
      <w:color w:val="000000"/>
      <w:kern w:val="0"/>
      <w:sz w:val="22"/>
      <w:szCs w:val="22"/>
    </w:rPr>
  </w:style>
  <w:style w:type="paragraph" w:customStyle="1" w:styleId="45">
    <w:name w:val="et16"/>
    <w:basedOn w:val="1"/>
    <w:autoRedefine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仿宋" w:hAnsi="仿宋" w:eastAsia="仿宋" w:cs="宋体"/>
      <w:color w:val="000000"/>
      <w:kern w:val="0"/>
      <w:sz w:val="22"/>
      <w:szCs w:val="22"/>
    </w:rPr>
  </w:style>
  <w:style w:type="paragraph" w:customStyle="1" w:styleId="46">
    <w:name w:val="et17"/>
    <w:basedOn w:val="1"/>
    <w:autoRedefine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Times New Roman" w:hAnsi="Times New Roman"/>
      <w:color w:val="000000"/>
      <w:kern w:val="0"/>
      <w:sz w:val="22"/>
      <w:szCs w:val="22"/>
    </w:rPr>
  </w:style>
  <w:style w:type="paragraph" w:customStyle="1" w:styleId="47">
    <w:name w:val="et18"/>
    <w:basedOn w:val="1"/>
    <w:autoRedefine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Times New Roman" w:hAnsi="Times New Roman"/>
      <w:color w:val="000000"/>
      <w:kern w:val="0"/>
      <w:sz w:val="22"/>
      <w:szCs w:val="22"/>
    </w:rPr>
  </w:style>
  <w:style w:type="paragraph" w:customStyle="1" w:styleId="48">
    <w:name w:val="et19"/>
    <w:basedOn w:val="1"/>
    <w:autoRedefine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22"/>
      <w:szCs w:val="22"/>
    </w:rPr>
  </w:style>
  <w:style w:type="character" w:customStyle="1" w:styleId="49">
    <w:name w:val="font81"/>
    <w:basedOn w:val="9"/>
    <w:autoRedefine/>
    <w:qFormat/>
    <w:uiPriority w:val="0"/>
    <w:rPr>
      <w:rFonts w:hint="eastAsia" w:ascii="仿宋" w:hAnsi="仿宋" w:eastAsia="仿宋"/>
      <w:color w:val="333333"/>
      <w:sz w:val="24"/>
      <w:szCs w:val="24"/>
      <w:u w:val="none"/>
    </w:rPr>
  </w:style>
  <w:style w:type="character" w:customStyle="1" w:styleId="50">
    <w:name w:val="font51"/>
    <w:basedOn w:val="9"/>
    <w:autoRedefine/>
    <w:qFormat/>
    <w:uiPriority w:val="0"/>
    <w:rPr>
      <w:rFonts w:hint="eastAsia" w:ascii="仿宋_GB2312" w:eastAsia="仿宋_GB2312"/>
      <w:color w:val="000000"/>
      <w:sz w:val="24"/>
      <w:szCs w:val="24"/>
      <w:u w:val="none"/>
    </w:rPr>
  </w:style>
  <w:style w:type="character" w:customStyle="1" w:styleId="51">
    <w:name w:val="font71"/>
    <w:basedOn w:val="9"/>
    <w:autoRedefine/>
    <w:qFormat/>
    <w:uiPriority w:val="0"/>
    <w:rPr>
      <w:rFonts w:hint="eastAsia" w:ascii="仿宋_GB2312" w:eastAsia="仿宋_GB2312"/>
      <w:color w:val="FF0000"/>
      <w:sz w:val="24"/>
      <w:szCs w:val="24"/>
      <w:u w:val="none"/>
    </w:rPr>
  </w:style>
  <w:style w:type="character" w:customStyle="1" w:styleId="52">
    <w:name w:val="font41"/>
    <w:basedOn w:val="9"/>
    <w:autoRedefine/>
    <w:qFormat/>
    <w:uiPriority w:val="0"/>
    <w:rPr>
      <w:rFonts w:hint="default" w:ascii="Times New Roman" w:hAnsi="Times New Roman" w:cs="Times New Roman"/>
      <w:b/>
      <w:bCs/>
      <w:color w:val="000000"/>
      <w:sz w:val="16"/>
      <w:szCs w:val="16"/>
      <w:u w:val="none"/>
    </w:rPr>
  </w:style>
  <w:style w:type="character" w:customStyle="1" w:styleId="53">
    <w:name w:val="font61"/>
    <w:basedOn w:val="9"/>
    <w:autoRedefine/>
    <w:qFormat/>
    <w:uiPriority w:val="0"/>
    <w:rPr>
      <w:rFonts w:hint="eastAsia" w:ascii="仿宋" w:hAnsi="仿宋" w:eastAsia="仿宋"/>
      <w:b/>
      <w:bCs/>
      <w:color w:val="000000"/>
      <w:sz w:val="16"/>
      <w:szCs w:val="16"/>
      <w:u w:val="none"/>
    </w:rPr>
  </w:style>
  <w:style w:type="character" w:customStyle="1" w:styleId="54">
    <w:name w:val="font31"/>
    <w:basedOn w:val="9"/>
    <w:autoRedefine/>
    <w:qFormat/>
    <w:uiPriority w:val="0"/>
    <w:rPr>
      <w:rFonts w:hint="default" w:ascii="Times New Roman" w:hAnsi="Times New Roman" w:cs="Times New Roman"/>
      <w:b/>
      <w:bCs/>
      <w:color w:val="000000"/>
      <w:sz w:val="16"/>
      <w:szCs w:val="16"/>
      <w:u w:val="single"/>
    </w:rPr>
  </w:style>
  <w:style w:type="character" w:customStyle="1" w:styleId="55">
    <w:name w:val="font101"/>
    <w:basedOn w:val="9"/>
    <w:autoRedefine/>
    <w:qFormat/>
    <w:uiPriority w:val="0"/>
    <w:rPr>
      <w:rFonts w:hint="eastAsia" w:ascii="仿宋" w:hAnsi="仿宋" w:eastAsia="仿宋"/>
      <w:b/>
      <w:bCs/>
      <w:color w:val="000000"/>
      <w:sz w:val="16"/>
      <w:szCs w:val="16"/>
      <w:u w:val="single"/>
    </w:rPr>
  </w:style>
  <w:style w:type="character" w:customStyle="1" w:styleId="56">
    <w:name w:val="font131"/>
    <w:basedOn w:val="9"/>
    <w:autoRedefine/>
    <w:qFormat/>
    <w:uiPriority w:val="0"/>
    <w:rPr>
      <w:rFonts w:hint="eastAsia" w:ascii="宋体" w:hAnsi="宋体" w:eastAsia="宋体"/>
      <w:color w:val="000000"/>
      <w:sz w:val="16"/>
      <w:szCs w:val="16"/>
      <w:u w:val="none"/>
    </w:rPr>
  </w:style>
  <w:style w:type="character" w:customStyle="1" w:styleId="57">
    <w:name w:val="font01"/>
    <w:basedOn w:val="9"/>
    <w:autoRedefine/>
    <w:qFormat/>
    <w:uiPriority w:val="0"/>
    <w:rPr>
      <w:rFonts w:hint="default" w:ascii="Times New Roman" w:hAnsi="Times New Roman" w:cs="Times New Roman"/>
      <w:color w:val="000000"/>
      <w:sz w:val="16"/>
      <w:szCs w:val="16"/>
      <w:u w:val="none"/>
    </w:rPr>
  </w:style>
  <w:style w:type="character" w:customStyle="1" w:styleId="58">
    <w:name w:val="font11"/>
    <w:basedOn w:val="9"/>
    <w:autoRedefine/>
    <w:qFormat/>
    <w:uiPriority w:val="0"/>
    <w:rPr>
      <w:rFonts w:hint="eastAsia" w:ascii="宋体" w:hAnsi="宋体" w:eastAsia="宋体"/>
      <w:color w:val="000000"/>
      <w:sz w:val="16"/>
      <w:szCs w:val="16"/>
      <w:u w:val="none"/>
    </w:rPr>
  </w:style>
  <w:style w:type="character" w:customStyle="1" w:styleId="59">
    <w:name w:val="font121"/>
    <w:basedOn w:val="9"/>
    <w:autoRedefine/>
    <w:qFormat/>
    <w:uiPriority w:val="0"/>
    <w:rPr>
      <w:rFonts w:hint="default" w:ascii="Times New Roman" w:hAnsi="Times New Roman" w:cs="Times New Roman"/>
      <w:color w:val="000000"/>
      <w:sz w:val="16"/>
      <w:szCs w:val="16"/>
      <w:u w:val="none"/>
    </w:rPr>
  </w:style>
  <w:style w:type="paragraph" w:customStyle="1" w:styleId="60">
    <w:name w:val="font2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仿宋_GB2312" w:hAnsi="宋体" w:eastAsia="仿宋_GB2312" w:cs="宋体"/>
      <w:color w:val="FF0000"/>
      <w:kern w:val="0"/>
      <w:sz w:val="24"/>
      <w:szCs w:val="24"/>
    </w:rPr>
  </w:style>
  <w:style w:type="paragraph" w:customStyle="1" w:styleId="61">
    <w:name w:val="font9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仿宋" w:hAnsi="仿宋" w:eastAsia="仿宋" w:cs="宋体"/>
      <w:color w:val="333333"/>
      <w:kern w:val="0"/>
      <w:sz w:val="24"/>
      <w:szCs w:val="24"/>
    </w:rPr>
  </w:style>
  <w:style w:type="character" w:customStyle="1" w:styleId="62">
    <w:name w:val="font91"/>
    <w:basedOn w:val="9"/>
    <w:autoRedefine/>
    <w:qFormat/>
    <w:uiPriority w:val="0"/>
    <w:rPr>
      <w:rFonts w:hint="eastAsia" w:ascii="仿宋" w:hAnsi="仿宋" w:eastAsia="仿宋"/>
      <w:color w:val="333333"/>
      <w:sz w:val="24"/>
      <w:szCs w:val="24"/>
      <w:u w:val="none"/>
    </w:rPr>
  </w:style>
  <w:style w:type="character" w:customStyle="1" w:styleId="63">
    <w:name w:val="font21"/>
    <w:basedOn w:val="9"/>
    <w:autoRedefine/>
    <w:qFormat/>
    <w:uiPriority w:val="0"/>
    <w:rPr>
      <w:rFonts w:hint="eastAsia" w:ascii="仿宋_GB2312" w:eastAsia="仿宋_GB2312"/>
      <w:color w:val="FF0000"/>
      <w:sz w:val="24"/>
      <w:szCs w:val="24"/>
      <w:u w:val="none"/>
    </w:rPr>
  </w:style>
  <w:style w:type="character" w:customStyle="1" w:styleId="64">
    <w:name w:val="font111"/>
    <w:basedOn w:val="9"/>
    <w:autoRedefine/>
    <w:qFormat/>
    <w:uiPriority w:val="0"/>
    <w:rPr>
      <w:rFonts w:hint="eastAsia" w:ascii="仿宋" w:hAnsi="仿宋" w:eastAsia="仿宋"/>
      <w:b/>
      <w:bCs/>
      <w:color w:val="000000"/>
      <w:sz w:val="16"/>
      <w:szCs w:val="16"/>
      <w:u w:val="none"/>
    </w:rPr>
  </w:style>
  <w:style w:type="paragraph" w:styleId="65">
    <w:name w:val="List Paragraph"/>
    <w:basedOn w:val="1"/>
    <w:autoRedefine/>
    <w:unhideWhenUsed/>
    <w:qFormat/>
    <w:uiPriority w:val="34"/>
    <w:pPr>
      <w:ind w:firstLine="420" w:firstLineChars="200"/>
    </w:pPr>
    <w:rPr>
      <w:szCs w:val="24"/>
    </w:rPr>
  </w:style>
  <w:style w:type="paragraph" w:customStyle="1" w:styleId="66">
    <w:name w:val="et20"/>
    <w:basedOn w:val="1"/>
    <w:autoRedefine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Times New Roman" w:hAnsi="Times New Roman"/>
      <w:color w:val="000000"/>
      <w:kern w:val="0"/>
      <w:sz w:val="22"/>
      <w:szCs w:val="22"/>
    </w:rPr>
  </w:style>
  <w:style w:type="paragraph" w:customStyle="1" w:styleId="67">
    <w:name w:val="et21"/>
    <w:basedOn w:val="1"/>
    <w:autoRedefine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68">
    <w:name w:val="et22"/>
    <w:basedOn w:val="1"/>
    <w:autoRedefine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Times New Roman" w:hAnsi="Times New Roman"/>
      <w:color w:val="000000"/>
      <w:kern w:val="0"/>
      <w:sz w:val="22"/>
      <w:szCs w:val="22"/>
    </w:rPr>
  </w:style>
  <w:style w:type="paragraph" w:customStyle="1" w:styleId="69">
    <w:name w:val="et24"/>
    <w:basedOn w:val="1"/>
    <w:autoRedefine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Times New Roman" w:hAnsi="Times New Roman"/>
      <w:color w:val="000000"/>
      <w:kern w:val="0"/>
      <w:sz w:val="22"/>
      <w:szCs w:val="22"/>
    </w:rPr>
  </w:style>
  <w:style w:type="character" w:customStyle="1" w:styleId="70">
    <w:name w:val="font14"/>
    <w:basedOn w:val="9"/>
    <w:autoRedefine/>
    <w:qFormat/>
    <w:uiPriority w:val="0"/>
    <w:rPr>
      <w:rFonts w:hint="eastAsia" w:ascii="仿宋" w:hAnsi="仿宋" w:eastAsia="仿宋"/>
      <w:color w:val="333333"/>
      <w:sz w:val="24"/>
      <w:szCs w:val="24"/>
      <w:u w:val="none"/>
    </w:rPr>
  </w:style>
  <w:style w:type="character" w:customStyle="1" w:styleId="71">
    <w:name w:val="font161"/>
    <w:basedOn w:val="9"/>
    <w:autoRedefine/>
    <w:qFormat/>
    <w:uiPriority w:val="0"/>
    <w:rPr>
      <w:rFonts w:hint="eastAsia" w:ascii="仿宋" w:hAnsi="仿宋" w:eastAsia="仿宋"/>
      <w:b/>
      <w:bCs/>
      <w:color w:val="000000"/>
      <w:sz w:val="18"/>
      <w:szCs w:val="18"/>
      <w:u w:val="none"/>
    </w:rPr>
  </w:style>
  <w:style w:type="character" w:customStyle="1" w:styleId="72">
    <w:name w:val="font171"/>
    <w:basedOn w:val="9"/>
    <w:autoRedefine/>
    <w:qFormat/>
    <w:uiPriority w:val="0"/>
    <w:rPr>
      <w:rFonts w:hint="default" w:ascii="Times New Roman" w:hAnsi="Times New Roman" w:cs="Times New Roman"/>
      <w:color w:val="000000"/>
      <w:sz w:val="16"/>
      <w:szCs w:val="16"/>
      <w:u w:val="none"/>
    </w:rPr>
  </w:style>
  <w:style w:type="character" w:customStyle="1" w:styleId="73">
    <w:name w:val="font181"/>
    <w:basedOn w:val="9"/>
    <w:autoRedefine/>
    <w:qFormat/>
    <w:uiPriority w:val="0"/>
    <w:rPr>
      <w:rFonts w:hint="eastAsia" w:ascii="宋体" w:hAnsi="宋体" w:eastAsia="宋体"/>
      <w:color w:val="000000"/>
      <w:sz w:val="16"/>
      <w:szCs w:val="16"/>
      <w:u w:val="none"/>
    </w:rPr>
  </w:style>
  <w:style w:type="character" w:customStyle="1" w:styleId="74">
    <w:name w:val="font112"/>
    <w:basedOn w:val="9"/>
    <w:autoRedefine/>
    <w:qFormat/>
    <w:uiPriority w:val="0"/>
    <w:rPr>
      <w:rFonts w:hint="eastAsia" w:ascii="仿宋" w:hAnsi="仿宋" w:eastAsia="仿宋" w:cs="仿宋"/>
      <w:b/>
      <w:color w:val="000000"/>
      <w:sz w:val="16"/>
      <w:szCs w:val="16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1303</Words>
  <Characters>1838</Characters>
  <Lines>70</Lines>
  <Paragraphs>19</Paragraphs>
  <TotalTime>1</TotalTime>
  <ScaleCrop>false</ScaleCrop>
  <LinksUpToDate>false</LinksUpToDate>
  <CharactersWithSpaces>1846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2019-07-10T01:07:00Z</dcterms:created>
  <dc:creator>刘月</dc:creator>
  <cp:lastModifiedBy>0</cp:lastModifiedBy>
  <cp:lastPrinted>2019-12-16T02:25:00Z</cp:lastPrinted>
  <dcterms:modified xsi:type="dcterms:W3CDTF">2026-03-20T00:21:53Z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24EC67379D7646CDAC72A4A304CBECB5_13</vt:lpwstr>
  </property>
  <property fmtid="{D5CDD505-2E9C-101B-9397-08002B2CF9AE}" pid="4" name="KSOTemplateDocerSaveRecord">
    <vt:lpwstr>eyJoZGlkIjoiNTdmMDdiZTI1NjViOTEyOWZmODRjYmFjOTIwOTVjODYiLCJ1c2VySWQiOiIyODU5MTM4NDgifQ==</vt:lpwstr>
  </property>
</Properties>
</file>