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27" w:rsidRDefault="00222027" w:rsidP="00986577">
      <w:pPr>
        <w:pStyle w:val="a5"/>
        <w:ind w:firstLine="880"/>
      </w:pPr>
      <w:r>
        <w:rPr>
          <w:rFonts w:hint="eastAsia"/>
        </w:rPr>
        <w:t>天门市人力资源和社会保障局</w:t>
      </w:r>
    </w:p>
    <w:p w:rsidR="00222027" w:rsidRPr="00222027" w:rsidRDefault="00222027" w:rsidP="00986577">
      <w:pPr>
        <w:pStyle w:val="a5"/>
        <w:ind w:firstLine="880"/>
      </w:pPr>
      <w:r w:rsidRPr="00222027">
        <w:rPr>
          <w:rFonts w:hint="eastAsia"/>
        </w:rPr>
        <w:t>行政行为法律依据</w:t>
      </w:r>
    </w:p>
    <w:p w:rsidR="00222027" w:rsidRDefault="00222027" w:rsidP="00222027">
      <w:pPr>
        <w:spacing w:line="54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</w:p>
    <w:p w:rsidR="00222027" w:rsidRPr="00986577" w:rsidRDefault="00222027" w:rsidP="00986577">
      <w:pPr>
        <w:spacing w:line="540" w:lineRule="exact"/>
        <w:ind w:firstLineChars="200" w:firstLine="640"/>
        <w:rPr>
          <w:rFonts w:ascii="楷体_GB2312" w:eastAsia="楷体_GB2312" w:hAnsi="CESI黑体-GB2312" w:cs="CESI黑体-GB2312" w:hint="eastAsia"/>
          <w:sz w:val="32"/>
          <w:szCs w:val="32"/>
        </w:rPr>
      </w:pPr>
      <w:r w:rsidRPr="00986577">
        <w:rPr>
          <w:rFonts w:ascii="楷体_GB2312" w:eastAsia="楷体_GB2312" w:hAnsi="CESI黑体-GB2312" w:cs="CESI黑体-GB2312" w:hint="eastAsia"/>
          <w:sz w:val="32"/>
          <w:szCs w:val="32"/>
        </w:rPr>
        <w:t>一、行政处罚法律依据</w:t>
      </w:r>
    </w:p>
    <w:p w:rsidR="00222027" w:rsidRPr="00222027" w:rsidRDefault="00222027" w:rsidP="00986577">
      <w:pPr>
        <w:pStyle w:val="a5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22027">
        <w:rPr>
          <w:rFonts w:ascii="仿宋_GB2312" w:eastAsia="仿宋_GB2312" w:hint="eastAsia"/>
          <w:sz w:val="32"/>
          <w:szCs w:val="32"/>
        </w:rPr>
        <w:t>1.《劳动保障监察条例》（国务院第423号）第三十条第一款第三项；</w:t>
      </w:r>
    </w:p>
    <w:p w:rsidR="00222027" w:rsidRPr="00222027" w:rsidRDefault="00222027" w:rsidP="00986577">
      <w:pPr>
        <w:pStyle w:val="a5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22027">
        <w:rPr>
          <w:rFonts w:ascii="仿宋_GB2312" w:eastAsia="仿宋_GB2312" w:hint="eastAsia"/>
          <w:sz w:val="32"/>
          <w:szCs w:val="32"/>
        </w:rPr>
        <w:t>2.《禁止使用童工规定》（国务院令第364号）第六条第一款。</w:t>
      </w:r>
    </w:p>
    <w:p w:rsidR="00222027" w:rsidRPr="00986577" w:rsidRDefault="00222027" w:rsidP="00986577">
      <w:pPr>
        <w:spacing w:line="540" w:lineRule="exact"/>
        <w:ind w:firstLineChars="200" w:firstLine="640"/>
        <w:rPr>
          <w:rFonts w:ascii="楷体_GB2312" w:eastAsia="楷体_GB2312" w:hAnsi="CESI黑体-GB2312" w:cs="CESI黑体-GB2312" w:hint="eastAsia"/>
          <w:sz w:val="32"/>
          <w:szCs w:val="32"/>
        </w:rPr>
      </w:pPr>
      <w:r w:rsidRPr="00986577">
        <w:rPr>
          <w:rFonts w:ascii="楷体_GB2312" w:eastAsia="楷体_GB2312" w:hAnsi="CESI黑体-GB2312" w:cs="CESI黑体-GB2312" w:hint="eastAsia"/>
          <w:sz w:val="32"/>
          <w:szCs w:val="32"/>
        </w:rPr>
        <w:t>二、行政许可法律依据</w:t>
      </w:r>
    </w:p>
    <w:p w:rsidR="00222027" w:rsidRPr="00222027" w:rsidRDefault="00222027" w:rsidP="00986577">
      <w:pPr>
        <w:pStyle w:val="a5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22027">
        <w:rPr>
          <w:rFonts w:ascii="仿宋_GB2312" w:eastAsia="仿宋_GB2312" w:hint="eastAsia"/>
          <w:sz w:val="32"/>
          <w:szCs w:val="32"/>
        </w:rPr>
        <w:t>1.《劳务派遣行政许可实施办法》（人力资源社会保障部令第19号）第六条第一款、第十三条、第二十六条第（二）项；</w:t>
      </w:r>
    </w:p>
    <w:p w:rsidR="00222027" w:rsidRPr="00222027" w:rsidRDefault="00222027" w:rsidP="00986577">
      <w:pPr>
        <w:pStyle w:val="a5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22027">
        <w:rPr>
          <w:rFonts w:ascii="仿宋_GB2312" w:eastAsia="仿宋_GB2312" w:hint="eastAsia"/>
          <w:sz w:val="32"/>
          <w:szCs w:val="32"/>
        </w:rPr>
        <w:t>2.《人力资源服务机构管理规定》（人力资源社会保障部令第50号）第五条第一款、第三十八条第（一）项；</w:t>
      </w:r>
    </w:p>
    <w:p w:rsidR="00222027" w:rsidRPr="00222027" w:rsidRDefault="00222027" w:rsidP="00986577">
      <w:pPr>
        <w:pStyle w:val="a5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22027">
        <w:rPr>
          <w:rFonts w:ascii="仿宋_GB2312" w:eastAsia="仿宋_GB2312" w:hint="eastAsia"/>
          <w:sz w:val="32"/>
          <w:szCs w:val="32"/>
        </w:rPr>
        <w:t>3.《湖北省企业实行不定时工作制和综合计算工时工作制审批办法》（鄂人社发〔2009〕13号）第五条第一款。</w:t>
      </w:r>
    </w:p>
    <w:p w:rsidR="00222027" w:rsidRPr="00222027" w:rsidRDefault="00222027" w:rsidP="00986577">
      <w:pPr>
        <w:pStyle w:val="a5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22027">
        <w:rPr>
          <w:rFonts w:ascii="仿宋_GB2312" w:eastAsia="仿宋_GB2312" w:hint="eastAsia"/>
          <w:sz w:val="32"/>
          <w:szCs w:val="32"/>
        </w:rPr>
        <w:t>4.《湖北省民办职业培训学校管理办法（试行）》第二章、第三章。</w:t>
      </w:r>
    </w:p>
    <w:p w:rsidR="00222027" w:rsidRPr="00986577" w:rsidRDefault="00222027" w:rsidP="00986577">
      <w:pPr>
        <w:spacing w:line="540" w:lineRule="exact"/>
        <w:ind w:firstLineChars="200" w:firstLine="640"/>
        <w:rPr>
          <w:rFonts w:ascii="楷体_GB2312" w:eastAsia="楷体_GB2312" w:hAnsi="CESI黑体-GB2312" w:cs="CESI黑体-GB2312" w:hint="eastAsia"/>
          <w:sz w:val="32"/>
          <w:szCs w:val="32"/>
        </w:rPr>
      </w:pPr>
      <w:r w:rsidRPr="00986577">
        <w:rPr>
          <w:rFonts w:ascii="楷体_GB2312" w:eastAsia="楷体_GB2312" w:hAnsi="CESI黑体-GB2312" w:cs="CESI黑体-GB2312" w:hint="eastAsia"/>
          <w:sz w:val="32"/>
          <w:szCs w:val="32"/>
        </w:rPr>
        <w:t>三、行政确认法律依据</w:t>
      </w:r>
    </w:p>
    <w:p w:rsidR="00A17427" w:rsidRDefault="00222027" w:rsidP="00986577">
      <w:pPr>
        <w:ind w:firstLineChars="200" w:firstLine="640"/>
      </w:pPr>
      <w:r w:rsidRPr="00222027">
        <w:rPr>
          <w:rFonts w:ascii="仿宋_GB2312" w:eastAsia="仿宋_GB2312" w:hAnsi="仿宋_GB2312" w:cs="仿宋_GB2312" w:hint="eastAsia"/>
          <w:sz w:val="32"/>
          <w:szCs w:val="32"/>
        </w:rPr>
        <w:t>1.《工伤保险条例》（国令第375号）第十七条。</w:t>
      </w:r>
    </w:p>
    <w:sectPr w:rsidR="00A17427" w:rsidSect="00A1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77" w:rsidRDefault="002B0677" w:rsidP="00222027">
      <w:r>
        <w:separator/>
      </w:r>
    </w:p>
  </w:endnote>
  <w:endnote w:type="continuationSeparator" w:id="0">
    <w:p w:rsidR="002B0677" w:rsidRDefault="002B0677" w:rsidP="0022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77" w:rsidRDefault="002B0677" w:rsidP="00222027">
      <w:r>
        <w:separator/>
      </w:r>
    </w:p>
  </w:footnote>
  <w:footnote w:type="continuationSeparator" w:id="0">
    <w:p w:rsidR="002B0677" w:rsidRDefault="002B0677" w:rsidP="00222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027"/>
    <w:rsid w:val="00222027"/>
    <w:rsid w:val="002B0677"/>
    <w:rsid w:val="00466A93"/>
    <w:rsid w:val="004963AA"/>
    <w:rsid w:val="00626072"/>
    <w:rsid w:val="00986577"/>
    <w:rsid w:val="00995AEA"/>
    <w:rsid w:val="009E1D6F"/>
    <w:rsid w:val="00A17427"/>
    <w:rsid w:val="00A77ABF"/>
    <w:rsid w:val="00B43B70"/>
    <w:rsid w:val="00BA1678"/>
    <w:rsid w:val="00F7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220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027"/>
    <w:rPr>
      <w:sz w:val="18"/>
      <w:szCs w:val="18"/>
    </w:rPr>
  </w:style>
  <w:style w:type="paragraph" w:styleId="a5">
    <w:name w:val="Normal (Web)"/>
    <w:basedOn w:val="a"/>
    <w:autoRedefine/>
    <w:qFormat/>
    <w:rsid w:val="00222027"/>
    <w:pPr>
      <w:widowControl/>
      <w:shd w:val="clear" w:color="auto" w:fill="FFFFFF"/>
      <w:spacing w:line="540" w:lineRule="exact"/>
      <w:jc w:val="center"/>
    </w:pPr>
    <w:rPr>
      <w:rFonts w:ascii="方正小标宋简体" w:eastAsia="方正小标宋简体" w:cs="Times New Roman"/>
      <w:kern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2024-01-24T09:04:00Z</dcterms:created>
  <dcterms:modified xsi:type="dcterms:W3CDTF">2024-01-24T09:10:00Z</dcterms:modified>
</cp:coreProperties>
</file>