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"/>
        <w:ind w:left="-199" w:leftChars="-95" w:firstLine="0" w:firstLineChars="0"/>
        <w:jc w:val="center"/>
        <w:rPr>
          <w:rFonts w:hint="eastAsia" w:ascii="方正小标宋_GBK" w:hAnsi="方正小标宋_GBK" w:eastAsia="方正小标宋_GBK" w:cs="方正小标宋_GBK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天门市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商务局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2026年度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行政检查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计划表</w:t>
      </w:r>
    </w:p>
    <w:bookmarkEnd w:id="0"/>
    <w:tbl>
      <w:tblPr>
        <w:tblStyle w:val="4"/>
        <w:tblW w:w="101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1096"/>
        <w:gridCol w:w="1108"/>
        <w:gridCol w:w="1540"/>
        <w:gridCol w:w="1019"/>
        <w:gridCol w:w="918"/>
        <w:gridCol w:w="1129"/>
        <w:gridCol w:w="1018"/>
        <w:gridCol w:w="18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70" w:type="dxa"/>
            <w:vAlign w:val="top"/>
          </w:tcPr>
          <w:p>
            <w:pPr>
              <w:spacing w:before="174" w:line="234" w:lineRule="auto"/>
              <w:ind w:left="5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096" w:type="dxa"/>
            <w:vAlign w:val="top"/>
          </w:tcPr>
          <w:p>
            <w:pPr>
              <w:spacing w:before="174" w:line="233" w:lineRule="auto"/>
              <w:ind w:left="19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抽查领域</w:t>
            </w:r>
          </w:p>
        </w:tc>
        <w:tc>
          <w:tcPr>
            <w:tcW w:w="1108" w:type="dxa"/>
            <w:vAlign w:val="top"/>
          </w:tcPr>
          <w:p>
            <w:pPr>
              <w:spacing w:before="173" w:line="233" w:lineRule="auto"/>
              <w:ind w:left="19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抽查事项</w:t>
            </w:r>
          </w:p>
        </w:tc>
        <w:tc>
          <w:tcPr>
            <w:tcW w:w="1540" w:type="dxa"/>
            <w:vAlign w:val="top"/>
          </w:tcPr>
          <w:p>
            <w:pPr>
              <w:spacing w:before="174" w:line="233" w:lineRule="auto"/>
              <w:ind w:left="41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检查对象</w:t>
            </w:r>
          </w:p>
        </w:tc>
        <w:tc>
          <w:tcPr>
            <w:tcW w:w="1019" w:type="dxa"/>
            <w:vAlign w:val="top"/>
          </w:tcPr>
          <w:p>
            <w:pPr>
              <w:spacing w:before="173" w:line="235" w:lineRule="auto"/>
              <w:ind w:left="15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抽查比例</w:t>
            </w:r>
          </w:p>
        </w:tc>
        <w:tc>
          <w:tcPr>
            <w:tcW w:w="918" w:type="dxa"/>
            <w:vAlign w:val="top"/>
          </w:tcPr>
          <w:p>
            <w:pPr>
              <w:spacing w:before="174" w:line="232" w:lineRule="auto"/>
              <w:ind w:left="10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发起部门</w:t>
            </w:r>
          </w:p>
        </w:tc>
        <w:tc>
          <w:tcPr>
            <w:tcW w:w="1129" w:type="dxa"/>
            <w:vAlign w:val="top"/>
          </w:tcPr>
          <w:p>
            <w:pPr>
              <w:spacing w:before="174" w:line="234" w:lineRule="auto"/>
              <w:ind w:left="21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配合部门</w:t>
            </w:r>
          </w:p>
        </w:tc>
        <w:tc>
          <w:tcPr>
            <w:tcW w:w="1018" w:type="dxa"/>
            <w:vAlign w:val="top"/>
          </w:tcPr>
          <w:p>
            <w:pPr>
              <w:spacing w:before="173" w:line="233" w:lineRule="auto"/>
              <w:ind w:left="15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实施时间</w:t>
            </w:r>
          </w:p>
        </w:tc>
        <w:tc>
          <w:tcPr>
            <w:tcW w:w="1888" w:type="dxa"/>
            <w:vAlign w:val="center"/>
          </w:tcPr>
          <w:p>
            <w:pPr>
              <w:spacing w:before="48" w:line="232" w:lineRule="auto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hint="eastAsia" w:ascii="黑体" w:hAnsi="黑体" w:eastAsia="黑体" w:cs="黑体"/>
                <w:sz w:val="17"/>
                <w:szCs w:val="17"/>
              </w:rPr>
              <w:t>实施</w:t>
            </w:r>
            <w:r>
              <w:rPr>
                <w:rFonts w:hint="eastAsia" w:ascii="黑体" w:hAnsi="黑体" w:eastAsia="黑体" w:cs="黑体"/>
                <w:sz w:val="17"/>
                <w:szCs w:val="17"/>
                <w:lang w:val="en-US" w:eastAsia="zh-CN"/>
              </w:rPr>
              <w:t>部门</w:t>
            </w:r>
            <w:r>
              <w:rPr>
                <w:rFonts w:hint="eastAsia" w:ascii="黑体" w:hAnsi="黑体" w:eastAsia="黑体" w:cs="黑体"/>
                <w:sz w:val="17"/>
                <w:szCs w:val="17"/>
              </w:rPr>
              <w:t>、联络人及方式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44" w:hRule="atLeast"/>
        </w:trPr>
        <w:tc>
          <w:tcPr>
            <w:tcW w:w="470" w:type="dxa"/>
            <w:vAlign w:val="center"/>
          </w:tcPr>
          <w:p>
            <w:pPr>
              <w:pStyle w:val="5"/>
              <w:spacing w:before="56" w:line="227" w:lineRule="exact"/>
              <w:ind w:left="203" w:leftChars="0"/>
              <w:jc w:val="both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1</w:t>
            </w:r>
          </w:p>
        </w:tc>
        <w:tc>
          <w:tcPr>
            <w:tcW w:w="1096" w:type="dxa"/>
            <w:vAlign w:val="center"/>
          </w:tcPr>
          <w:p>
            <w:pPr>
              <w:pStyle w:val="5"/>
              <w:spacing w:before="56" w:line="283" w:lineRule="auto"/>
              <w:ind w:left="7" w:leftChars="0" w:right="3" w:rightChars="0" w:firstLine="1" w:firstLineChars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9"/>
                <w:lang w:eastAsia="zh-CN"/>
              </w:rPr>
              <w:t>汽车市场监管</w:t>
            </w:r>
          </w:p>
        </w:tc>
        <w:tc>
          <w:tcPr>
            <w:tcW w:w="1108" w:type="dxa"/>
            <w:vAlign w:val="center"/>
          </w:tcPr>
          <w:p>
            <w:pPr>
              <w:pStyle w:val="5"/>
              <w:spacing w:before="56" w:line="283" w:lineRule="auto"/>
              <w:ind w:left="7" w:leftChars="0" w:right="3" w:rightChars="0" w:firstLine="1" w:firstLineChars="0"/>
              <w:jc w:val="center"/>
              <w:rPr>
                <w:rFonts w:hint="eastAsia"/>
                <w:spacing w:val="9"/>
                <w:lang w:eastAsia="zh-CN"/>
              </w:rPr>
            </w:pPr>
            <w:r>
              <w:rPr>
                <w:rFonts w:hint="eastAsia"/>
                <w:spacing w:val="9"/>
                <w:lang w:eastAsia="zh-CN"/>
              </w:rPr>
              <w:t>二手车市场监管</w:t>
            </w:r>
          </w:p>
        </w:tc>
        <w:tc>
          <w:tcPr>
            <w:tcW w:w="1540" w:type="dxa"/>
            <w:vAlign w:val="center"/>
          </w:tcPr>
          <w:p>
            <w:pPr>
              <w:pStyle w:val="5"/>
              <w:spacing w:before="56" w:line="283" w:lineRule="auto"/>
              <w:ind w:left="7" w:leftChars="0" w:right="3" w:rightChars="0" w:firstLine="1" w:firstLineChars="0"/>
              <w:jc w:val="center"/>
              <w:rPr>
                <w:rFonts w:hint="eastAsia"/>
                <w:spacing w:val="9"/>
                <w:lang w:eastAsia="zh-CN"/>
              </w:rPr>
            </w:pPr>
            <w:r>
              <w:rPr>
                <w:rFonts w:hint="eastAsia"/>
                <w:spacing w:val="9"/>
                <w:lang w:eastAsia="zh-CN"/>
              </w:rPr>
              <w:t>二手车交易市场和二手车经营主体</w:t>
            </w:r>
          </w:p>
        </w:tc>
        <w:tc>
          <w:tcPr>
            <w:tcW w:w="1019" w:type="dxa"/>
            <w:vAlign w:val="center"/>
          </w:tcPr>
          <w:p>
            <w:pPr>
              <w:pStyle w:val="5"/>
              <w:spacing w:before="56" w:line="283" w:lineRule="auto"/>
              <w:ind w:right="3" w:rightChars="0"/>
              <w:jc w:val="center"/>
              <w:rPr>
                <w:rFonts w:hint="eastAsia"/>
                <w:spacing w:val="9"/>
                <w:lang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50</w:t>
            </w:r>
            <w:r>
              <w:rPr>
                <w:rFonts w:hint="eastAsia"/>
                <w:spacing w:val="9"/>
                <w:lang w:eastAsia="zh-CN"/>
              </w:rPr>
              <w:t>%</w:t>
            </w:r>
          </w:p>
        </w:tc>
        <w:tc>
          <w:tcPr>
            <w:tcW w:w="918" w:type="dxa"/>
            <w:vAlign w:val="center"/>
          </w:tcPr>
          <w:p>
            <w:pPr>
              <w:pStyle w:val="5"/>
              <w:spacing w:before="56" w:line="283" w:lineRule="auto"/>
              <w:ind w:left="7" w:leftChars="0" w:right="3" w:rightChars="0" w:firstLine="1" w:firstLineChars="0"/>
              <w:jc w:val="center"/>
              <w:rPr>
                <w:rFonts w:hint="eastAsia"/>
                <w:spacing w:val="9"/>
                <w:lang w:eastAsia="zh-CN"/>
              </w:rPr>
            </w:pPr>
            <w:r>
              <w:rPr>
                <w:rFonts w:hint="eastAsia"/>
                <w:spacing w:val="9"/>
                <w:lang w:eastAsia="zh-CN"/>
              </w:rPr>
              <w:t>商务</w:t>
            </w:r>
            <w:r>
              <w:rPr>
                <w:rFonts w:hint="eastAsia"/>
                <w:spacing w:val="9"/>
                <w:lang w:val="en-US" w:eastAsia="zh-CN"/>
              </w:rPr>
              <w:t>局</w:t>
            </w:r>
          </w:p>
        </w:tc>
        <w:tc>
          <w:tcPr>
            <w:tcW w:w="1129" w:type="dxa"/>
            <w:vAlign w:val="center"/>
          </w:tcPr>
          <w:p>
            <w:pPr>
              <w:pStyle w:val="5"/>
              <w:spacing w:before="56" w:line="283" w:lineRule="auto"/>
              <w:ind w:left="7" w:leftChars="0" w:right="3" w:rightChars="0" w:firstLine="1" w:firstLineChars="0"/>
              <w:jc w:val="center"/>
              <w:rPr>
                <w:rFonts w:hint="eastAsia"/>
                <w:spacing w:val="9"/>
                <w:lang w:eastAsia="zh-CN"/>
              </w:rPr>
            </w:pPr>
            <w:r>
              <w:rPr>
                <w:rFonts w:hint="eastAsia"/>
                <w:spacing w:val="9"/>
                <w:lang w:eastAsia="zh-CN"/>
              </w:rPr>
              <w:t>市场监督管理局、税务局</w:t>
            </w:r>
          </w:p>
        </w:tc>
        <w:tc>
          <w:tcPr>
            <w:tcW w:w="1018" w:type="dxa"/>
            <w:vAlign w:val="center"/>
          </w:tcPr>
          <w:p>
            <w:pPr>
              <w:pStyle w:val="5"/>
              <w:spacing w:before="56" w:line="283" w:lineRule="auto"/>
              <w:ind w:left="7" w:leftChars="0" w:right="3" w:rightChars="0" w:firstLine="1" w:firstLineChars="0"/>
              <w:jc w:val="center"/>
              <w:rPr>
                <w:rFonts w:hint="default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9-11月</w:t>
            </w:r>
          </w:p>
        </w:tc>
        <w:tc>
          <w:tcPr>
            <w:tcW w:w="1888" w:type="dxa"/>
            <w:vAlign w:val="center"/>
          </w:tcPr>
          <w:p>
            <w:pPr>
              <w:pStyle w:val="5"/>
              <w:spacing w:before="56" w:line="283" w:lineRule="auto"/>
              <w:ind w:left="7" w:leftChars="0" w:right="3" w:rightChars="0" w:firstLine="1" w:firstLineChars="0"/>
              <w:jc w:val="center"/>
              <w:rPr>
                <w:rFonts w:hint="default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商务局、胡维18771161535</w:t>
            </w:r>
          </w:p>
        </w:tc>
      </w:tr>
    </w:tbl>
    <w:p/>
    <w:sectPr>
      <w:pgSz w:w="11906" w:h="16838"/>
      <w:pgMar w:top="1440" w:right="1236" w:bottom="1440" w:left="83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2749C"/>
    <w:rsid w:val="2FFE08C7"/>
    <w:rsid w:val="3C698319"/>
    <w:rsid w:val="51D30B1F"/>
    <w:rsid w:val="55A54D87"/>
    <w:rsid w:val="6DD70A3D"/>
    <w:rsid w:val="72FE6EB1"/>
    <w:rsid w:val="7C03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135</Characters>
  <Lines>0</Lines>
  <Paragraphs>0</Paragraphs>
  <TotalTime>13</TotalTime>
  <ScaleCrop>false</ScaleCrop>
  <LinksUpToDate>false</LinksUpToDate>
  <CharactersWithSpaces>135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2026-03-05T08:24:00Z</dcterms:created>
  <dc:creator>lenovoq1</dc:creator>
  <cp:lastModifiedBy>xw01</cp:lastModifiedBy>
  <cp:lastPrinted>2026-03-12T23:13:00Z</cp:lastPrinted>
  <dcterms:modified xsi:type="dcterms:W3CDTF">2026-06-15T09:30:34Z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KSOTemplateDocerSaveRecord">
    <vt:lpwstr>eyJoZGlkIjoiZDg4YTdmODEzMDAyYTY0MWU4OWRkOTc5YjIzMjk4MGEiLCJ1c2VySWQiOiIyNDA4MTc3NzUifQ==</vt:lpwstr>
  </property>
  <property fmtid="{D5CDD505-2E9C-101B-9397-08002B2CF9AE}" pid="4" name="ICV">
    <vt:lpwstr>33216949EFF742B984F0710BA9FDB453</vt:lpwstr>
  </property>
</Properties>
</file>